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1F" w:rsidRPr="00E14CAD" w:rsidRDefault="0051471F" w:rsidP="00D56D1F">
      <w:pPr>
        <w:autoSpaceDE w:val="0"/>
        <w:autoSpaceDN w:val="0"/>
        <w:adjustRightInd w:val="0"/>
        <w:spacing w:after="0" w:line="240" w:lineRule="auto"/>
        <w:jc w:val="center"/>
        <w:rPr>
          <w:rFonts w:ascii="Times New Roman" w:hAnsi="Times New Roman"/>
          <w:b/>
          <w:bCs/>
          <w:sz w:val="26"/>
          <w:szCs w:val="26"/>
        </w:rPr>
      </w:pPr>
      <w:r w:rsidRPr="00E14CAD">
        <w:rPr>
          <w:rFonts w:ascii="Times New Roman" w:hAnsi="Times New Roman"/>
          <w:b/>
          <w:bCs/>
          <w:sz w:val="26"/>
          <w:szCs w:val="26"/>
        </w:rPr>
        <w:t>Отчет о результатах анализа состояния системы образования</w:t>
      </w:r>
    </w:p>
    <w:p w:rsidR="0051471F" w:rsidRPr="00E14CAD" w:rsidRDefault="0051471F" w:rsidP="00D56D1F">
      <w:pPr>
        <w:autoSpaceDE w:val="0"/>
        <w:autoSpaceDN w:val="0"/>
        <w:adjustRightInd w:val="0"/>
        <w:spacing w:after="0" w:line="240" w:lineRule="auto"/>
        <w:jc w:val="center"/>
        <w:rPr>
          <w:rFonts w:ascii="Times New Roman" w:hAnsi="Times New Roman"/>
          <w:b/>
          <w:bCs/>
          <w:sz w:val="26"/>
          <w:szCs w:val="26"/>
        </w:rPr>
      </w:pPr>
      <w:r w:rsidRPr="00E14CAD">
        <w:rPr>
          <w:rFonts w:ascii="Times New Roman" w:hAnsi="Times New Roman"/>
          <w:b/>
          <w:bCs/>
          <w:sz w:val="26"/>
          <w:szCs w:val="26"/>
        </w:rPr>
        <w:t>Юргинского муниципального района за 2016 год</w:t>
      </w:r>
    </w:p>
    <w:p w:rsidR="0051471F" w:rsidRPr="00E14CAD" w:rsidRDefault="0051471F" w:rsidP="00D56D1F">
      <w:pPr>
        <w:autoSpaceDE w:val="0"/>
        <w:autoSpaceDN w:val="0"/>
        <w:adjustRightInd w:val="0"/>
        <w:spacing w:after="0" w:line="240" w:lineRule="auto"/>
        <w:jc w:val="center"/>
        <w:rPr>
          <w:rFonts w:ascii="Times New Roman" w:hAnsi="Times New Roman"/>
          <w:b/>
          <w:bCs/>
          <w:sz w:val="26"/>
          <w:szCs w:val="26"/>
        </w:rPr>
      </w:pPr>
      <w:r w:rsidRPr="00E14CAD">
        <w:rPr>
          <w:rFonts w:ascii="Times New Roman" w:hAnsi="Times New Roman"/>
          <w:b/>
          <w:bCs/>
          <w:sz w:val="26"/>
          <w:szCs w:val="26"/>
        </w:rPr>
        <w:t>и перспективах развития</w:t>
      </w:r>
    </w:p>
    <w:p w:rsidR="0051471F" w:rsidRPr="00E14CAD" w:rsidRDefault="0051471F" w:rsidP="00D56D1F">
      <w:pPr>
        <w:autoSpaceDE w:val="0"/>
        <w:autoSpaceDN w:val="0"/>
        <w:adjustRightInd w:val="0"/>
        <w:spacing w:after="0" w:line="240" w:lineRule="auto"/>
        <w:jc w:val="center"/>
        <w:rPr>
          <w:rFonts w:ascii="Times New Roman" w:hAnsi="Times New Roman"/>
          <w:b/>
          <w:bCs/>
          <w:sz w:val="26"/>
          <w:szCs w:val="26"/>
        </w:rPr>
      </w:pPr>
      <w:r w:rsidRPr="00E14CAD">
        <w:rPr>
          <w:rFonts w:ascii="Times New Roman" w:hAnsi="Times New Roman"/>
          <w:b/>
          <w:bCs/>
          <w:sz w:val="26"/>
          <w:szCs w:val="26"/>
        </w:rPr>
        <w:t>1. Вводная часть</w:t>
      </w:r>
    </w:p>
    <w:p w:rsidR="0051471F" w:rsidRPr="00E14CAD" w:rsidRDefault="0051471F" w:rsidP="00D56D1F">
      <w:pPr>
        <w:autoSpaceDE w:val="0"/>
        <w:autoSpaceDN w:val="0"/>
        <w:adjustRightInd w:val="0"/>
        <w:spacing w:after="0" w:line="240" w:lineRule="auto"/>
        <w:rPr>
          <w:rFonts w:ascii="Times New Roman" w:hAnsi="Times New Roman"/>
          <w:b/>
          <w:bCs/>
          <w:sz w:val="26"/>
          <w:szCs w:val="26"/>
        </w:rPr>
      </w:pPr>
    </w:p>
    <w:p w:rsidR="0051471F" w:rsidRPr="00E14CAD" w:rsidRDefault="0051471F" w:rsidP="00045087">
      <w:pPr>
        <w:autoSpaceDE w:val="0"/>
        <w:autoSpaceDN w:val="0"/>
        <w:adjustRightInd w:val="0"/>
        <w:spacing w:after="0" w:line="240" w:lineRule="auto"/>
        <w:jc w:val="center"/>
        <w:rPr>
          <w:rFonts w:ascii="Times New Roman" w:hAnsi="Times New Roman"/>
          <w:b/>
          <w:bCs/>
          <w:sz w:val="26"/>
          <w:szCs w:val="26"/>
        </w:rPr>
      </w:pPr>
      <w:r w:rsidRPr="00E14CAD">
        <w:rPr>
          <w:rFonts w:ascii="Times New Roman" w:hAnsi="Times New Roman"/>
          <w:b/>
          <w:bCs/>
          <w:sz w:val="26"/>
          <w:szCs w:val="26"/>
        </w:rPr>
        <w:t>1.1.Общие сведения о муниципальном образовании</w:t>
      </w:r>
    </w:p>
    <w:p w:rsidR="0051471F" w:rsidRPr="00E14CAD" w:rsidRDefault="0051471F" w:rsidP="00045087">
      <w:pPr>
        <w:jc w:val="both"/>
        <w:rPr>
          <w:rFonts w:ascii="Times New Roman" w:hAnsi="Times New Roman"/>
          <w:sz w:val="26"/>
          <w:szCs w:val="26"/>
        </w:rPr>
      </w:pPr>
      <w:r w:rsidRPr="00E14CAD">
        <w:rPr>
          <w:rFonts w:ascii="Times New Roman" w:hAnsi="Times New Roman"/>
          <w:sz w:val="26"/>
          <w:szCs w:val="26"/>
        </w:rPr>
        <w:t xml:space="preserve">     Юргинский муниципальный  район  является муниципальным образованием Кемеровской области и </w:t>
      </w:r>
      <w:r w:rsidRPr="00E14CAD">
        <w:rPr>
          <w:rFonts w:ascii="Times New Roman" w:hAnsi="Times New Roman"/>
          <w:color w:val="333333"/>
          <w:sz w:val="26"/>
          <w:szCs w:val="26"/>
          <w:shd w:val="clear" w:color="auto" w:fill="FFFFFF"/>
        </w:rPr>
        <w:t xml:space="preserve"> расположен в ее северо-западной части Кемеровской области, на левом берегу реки Томи. На востоке территория граничит с Яшкинским районом, на юге – с Топкинским районом, на западе – с Новосибирской областью, на севере – с Томской областью.</w:t>
      </w:r>
    </w:p>
    <w:p w:rsidR="0051471F" w:rsidRPr="00E14CAD" w:rsidRDefault="009A1663" w:rsidP="00D56D1F">
      <w:pPr>
        <w:rPr>
          <w:rFonts w:ascii="Times New Roman" w:hAnsi="Times New Roman"/>
          <w:sz w:val="26"/>
          <w:szCs w:val="26"/>
        </w:rPr>
      </w:pPr>
      <w:r w:rsidRPr="009A1663">
        <w:rPr>
          <w:rFonts w:ascii="Times New Roman" w:hAnsi="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yurgregion.ru/files/o_rayone/istoriya/karta.gif" style="width:459pt;height:420pt;visibility:visible">
            <v:imagedata r:id="rId5" o:title=""/>
          </v:shape>
        </w:pict>
      </w:r>
    </w:p>
    <w:p w:rsidR="0051471F" w:rsidRPr="00E14CAD" w:rsidRDefault="0051471F" w:rsidP="0009761F">
      <w:pPr>
        <w:pStyle w:val="a5"/>
        <w:shd w:val="clear" w:color="auto" w:fill="FFFFFF"/>
        <w:spacing w:before="0" w:beforeAutospacing="0" w:after="0" w:afterAutospacing="0" w:line="293" w:lineRule="atLeast"/>
        <w:jc w:val="both"/>
        <w:textAlignment w:val="baseline"/>
        <w:rPr>
          <w:color w:val="333333"/>
          <w:sz w:val="26"/>
          <w:szCs w:val="26"/>
        </w:rPr>
      </w:pPr>
      <w:r w:rsidRPr="00E14CAD">
        <w:rPr>
          <w:color w:val="333333"/>
          <w:sz w:val="26"/>
          <w:szCs w:val="26"/>
        </w:rPr>
        <w:t xml:space="preserve">     Район имеет выгодное географическое положение. В относительной близости от района находятся крупные промышленные конгломераты: Кемерово (</w:t>
      </w:r>
      <w:smartTag w:uri="urn:schemas-microsoft-com:office:smarttags" w:element="metricconverter">
        <w:smartTagPr>
          <w:attr w:name="ProductID" w:val="135 км"/>
        </w:smartTagPr>
        <w:r w:rsidRPr="00E14CAD">
          <w:rPr>
            <w:color w:val="333333"/>
            <w:sz w:val="26"/>
            <w:szCs w:val="26"/>
          </w:rPr>
          <w:t>135 км</w:t>
        </w:r>
      </w:smartTag>
      <w:r w:rsidRPr="00E14CAD">
        <w:rPr>
          <w:color w:val="333333"/>
          <w:sz w:val="26"/>
          <w:szCs w:val="26"/>
        </w:rPr>
        <w:t>), Томск (</w:t>
      </w:r>
      <w:smartTag w:uri="urn:schemas-microsoft-com:office:smarttags" w:element="metricconverter">
        <w:smartTagPr>
          <w:attr w:name="ProductID" w:val="125 км"/>
        </w:smartTagPr>
        <w:r w:rsidRPr="00E14CAD">
          <w:rPr>
            <w:color w:val="333333"/>
            <w:sz w:val="26"/>
            <w:szCs w:val="26"/>
          </w:rPr>
          <w:t>125 км</w:t>
        </w:r>
      </w:smartTag>
      <w:r w:rsidRPr="00E14CAD">
        <w:rPr>
          <w:color w:val="333333"/>
          <w:sz w:val="26"/>
          <w:szCs w:val="26"/>
        </w:rPr>
        <w:t>), Новосибирск (</w:t>
      </w:r>
      <w:smartTag w:uri="urn:schemas-microsoft-com:office:smarttags" w:element="metricconverter">
        <w:smartTagPr>
          <w:attr w:name="ProductID" w:val="240 км"/>
        </w:smartTagPr>
        <w:r w:rsidRPr="00E14CAD">
          <w:rPr>
            <w:color w:val="333333"/>
            <w:sz w:val="26"/>
            <w:szCs w:val="26"/>
          </w:rPr>
          <w:t>240 км</w:t>
        </w:r>
      </w:smartTag>
      <w:r w:rsidRPr="00E14CAD">
        <w:rPr>
          <w:color w:val="333333"/>
          <w:sz w:val="26"/>
          <w:szCs w:val="26"/>
        </w:rPr>
        <w:t>).</w:t>
      </w:r>
    </w:p>
    <w:p w:rsidR="0051471F" w:rsidRPr="00E14CAD" w:rsidRDefault="0051471F" w:rsidP="0009761F">
      <w:pPr>
        <w:pStyle w:val="a5"/>
        <w:shd w:val="clear" w:color="auto" w:fill="FFFFFF"/>
        <w:spacing w:before="0" w:beforeAutospacing="0" w:after="0" w:afterAutospacing="0" w:line="293" w:lineRule="atLeast"/>
        <w:jc w:val="both"/>
        <w:textAlignment w:val="baseline"/>
        <w:rPr>
          <w:color w:val="333333"/>
          <w:sz w:val="26"/>
          <w:szCs w:val="26"/>
        </w:rPr>
      </w:pPr>
      <w:r w:rsidRPr="00E14CAD">
        <w:rPr>
          <w:color w:val="333333"/>
          <w:sz w:val="26"/>
          <w:szCs w:val="26"/>
        </w:rPr>
        <w:t xml:space="preserve">     На территории района расположены автодороги протяженностью </w:t>
      </w:r>
      <w:smartTag w:uri="urn:schemas-microsoft-com:office:smarttags" w:element="metricconverter">
        <w:smartTagPr>
          <w:attr w:name="ProductID" w:val="389,5 км"/>
        </w:smartTagPr>
        <w:r w:rsidRPr="00E14CAD">
          <w:rPr>
            <w:color w:val="333333"/>
            <w:sz w:val="26"/>
            <w:szCs w:val="26"/>
          </w:rPr>
          <w:t>389,5 км</w:t>
        </w:r>
      </w:smartTag>
      <w:r w:rsidRPr="00E14CAD">
        <w:rPr>
          <w:color w:val="333333"/>
          <w:sz w:val="26"/>
          <w:szCs w:val="26"/>
        </w:rPr>
        <w:t xml:space="preserve">., в т.ч. федеральных </w:t>
      </w:r>
      <w:smartTag w:uri="urn:schemas-microsoft-com:office:smarttags" w:element="metricconverter">
        <w:smartTagPr>
          <w:attr w:name="ProductID" w:val="106,4 км"/>
        </w:smartTagPr>
        <w:r w:rsidRPr="00E14CAD">
          <w:rPr>
            <w:color w:val="333333"/>
            <w:sz w:val="26"/>
            <w:szCs w:val="26"/>
          </w:rPr>
          <w:t>106,4 км</w:t>
        </w:r>
      </w:smartTag>
      <w:r w:rsidRPr="00E14CAD">
        <w:rPr>
          <w:color w:val="333333"/>
          <w:sz w:val="26"/>
          <w:szCs w:val="26"/>
        </w:rPr>
        <w:t xml:space="preserve">., территориальных – </w:t>
      </w:r>
      <w:smartTag w:uri="urn:schemas-microsoft-com:office:smarttags" w:element="metricconverter">
        <w:smartTagPr>
          <w:attr w:name="ProductID" w:val="218,6 км"/>
        </w:smartTagPr>
        <w:r w:rsidRPr="00E14CAD">
          <w:rPr>
            <w:color w:val="333333"/>
            <w:sz w:val="26"/>
            <w:szCs w:val="26"/>
          </w:rPr>
          <w:t>218,6 км</w:t>
        </w:r>
      </w:smartTag>
      <w:r w:rsidRPr="00E14CAD">
        <w:rPr>
          <w:color w:val="333333"/>
          <w:sz w:val="26"/>
          <w:szCs w:val="26"/>
        </w:rPr>
        <w:t xml:space="preserve">., муниципальных </w:t>
      </w:r>
      <w:smartTag w:uri="urn:schemas-microsoft-com:office:smarttags" w:element="metricconverter">
        <w:smartTagPr>
          <w:attr w:name="ProductID" w:val="18,5 км"/>
        </w:smartTagPr>
        <w:r w:rsidRPr="00E14CAD">
          <w:rPr>
            <w:color w:val="333333"/>
            <w:sz w:val="26"/>
            <w:szCs w:val="26"/>
          </w:rPr>
          <w:t>18,5 км</w:t>
        </w:r>
      </w:smartTag>
      <w:r w:rsidRPr="00E14CAD">
        <w:rPr>
          <w:color w:val="333333"/>
          <w:sz w:val="26"/>
          <w:szCs w:val="26"/>
        </w:rPr>
        <w:t xml:space="preserve">., внутрихозяйственных – </w:t>
      </w:r>
      <w:smartTag w:uri="urn:schemas-microsoft-com:office:smarttags" w:element="metricconverter">
        <w:smartTagPr>
          <w:attr w:name="ProductID" w:val="15 км"/>
        </w:smartTagPr>
        <w:r w:rsidRPr="00E14CAD">
          <w:rPr>
            <w:color w:val="333333"/>
            <w:sz w:val="26"/>
            <w:szCs w:val="26"/>
          </w:rPr>
          <w:t>15 км</w:t>
        </w:r>
      </w:smartTag>
      <w:r w:rsidRPr="00E14CAD">
        <w:rPr>
          <w:color w:val="333333"/>
          <w:sz w:val="26"/>
          <w:szCs w:val="26"/>
        </w:rPr>
        <w:t xml:space="preserve">., ведомственных </w:t>
      </w:r>
      <w:smartTag w:uri="urn:schemas-microsoft-com:office:smarttags" w:element="metricconverter">
        <w:smartTagPr>
          <w:attr w:name="ProductID" w:val="-31 км"/>
        </w:smartTagPr>
        <w:r w:rsidRPr="00E14CAD">
          <w:rPr>
            <w:color w:val="333333"/>
            <w:sz w:val="26"/>
            <w:szCs w:val="26"/>
          </w:rPr>
          <w:t>-31 км</w:t>
        </w:r>
      </w:smartTag>
      <w:r w:rsidRPr="00E14CAD">
        <w:rPr>
          <w:color w:val="333333"/>
          <w:sz w:val="26"/>
          <w:szCs w:val="26"/>
        </w:rPr>
        <w:t xml:space="preserve">. Автодороги по типам </w:t>
      </w:r>
      <w:r w:rsidRPr="00E14CAD">
        <w:rPr>
          <w:color w:val="333333"/>
          <w:sz w:val="26"/>
          <w:szCs w:val="26"/>
        </w:rPr>
        <w:lastRenderedPageBreak/>
        <w:t xml:space="preserve">покрытия: асфальтобетонные – </w:t>
      </w:r>
      <w:smartTag w:uri="urn:schemas-microsoft-com:office:smarttags" w:element="metricconverter">
        <w:smartTagPr>
          <w:attr w:name="ProductID" w:val="301,9 км"/>
        </w:smartTagPr>
        <w:r w:rsidRPr="00E14CAD">
          <w:rPr>
            <w:color w:val="333333"/>
            <w:sz w:val="26"/>
            <w:szCs w:val="26"/>
          </w:rPr>
          <w:t>301,9 км</w:t>
        </w:r>
      </w:smartTag>
      <w:r w:rsidRPr="00E14CAD">
        <w:rPr>
          <w:color w:val="333333"/>
          <w:sz w:val="26"/>
          <w:szCs w:val="26"/>
        </w:rPr>
        <w:t xml:space="preserve">. (77,5%), щебеночные (гравийные) – </w:t>
      </w:r>
      <w:smartTag w:uri="urn:schemas-microsoft-com:office:smarttags" w:element="metricconverter">
        <w:smartTagPr>
          <w:attr w:name="ProductID" w:val="87,6 км"/>
        </w:smartTagPr>
        <w:r w:rsidRPr="00E14CAD">
          <w:rPr>
            <w:color w:val="333333"/>
            <w:sz w:val="26"/>
            <w:szCs w:val="26"/>
          </w:rPr>
          <w:t>87,6 км</w:t>
        </w:r>
      </w:smartTag>
      <w:r w:rsidRPr="00E14CAD">
        <w:rPr>
          <w:color w:val="333333"/>
          <w:sz w:val="26"/>
          <w:szCs w:val="26"/>
        </w:rPr>
        <w:t>. (22,5%).</w:t>
      </w:r>
    </w:p>
    <w:p w:rsidR="0051471F" w:rsidRPr="00E14CAD" w:rsidRDefault="0051471F" w:rsidP="0009761F">
      <w:pPr>
        <w:pStyle w:val="a5"/>
        <w:shd w:val="clear" w:color="auto" w:fill="FFFFFF"/>
        <w:spacing w:before="0" w:beforeAutospacing="0" w:after="0" w:afterAutospacing="0" w:line="293" w:lineRule="atLeast"/>
        <w:jc w:val="both"/>
        <w:textAlignment w:val="baseline"/>
        <w:rPr>
          <w:color w:val="333333"/>
          <w:sz w:val="26"/>
          <w:szCs w:val="26"/>
        </w:rPr>
      </w:pPr>
      <w:r w:rsidRPr="00E14CAD">
        <w:rPr>
          <w:color w:val="333333"/>
          <w:sz w:val="26"/>
          <w:szCs w:val="26"/>
        </w:rPr>
        <w:t> </w:t>
      </w:r>
    </w:p>
    <w:p w:rsidR="0051471F" w:rsidRPr="00E14CAD" w:rsidRDefault="0051471F" w:rsidP="0009761F">
      <w:pPr>
        <w:pStyle w:val="a5"/>
        <w:shd w:val="clear" w:color="auto" w:fill="FFFFFF"/>
        <w:spacing w:before="0" w:beforeAutospacing="0" w:after="0" w:afterAutospacing="0" w:line="293" w:lineRule="atLeast"/>
        <w:jc w:val="both"/>
        <w:textAlignment w:val="baseline"/>
        <w:rPr>
          <w:color w:val="333333"/>
          <w:sz w:val="26"/>
          <w:szCs w:val="26"/>
        </w:rPr>
      </w:pPr>
      <w:r w:rsidRPr="00E14CAD">
        <w:rPr>
          <w:color w:val="333333"/>
          <w:sz w:val="26"/>
          <w:szCs w:val="26"/>
        </w:rPr>
        <w:t xml:space="preserve">            По территории района проходят две автотрассы федерального значения: М-57 Новосибирск-Иркутск, Новосибирск-Иркутск с подъездом к Томску, дорога областного значения Новосибирск – Ленинск-Кузнецк – Кемерово – Юрга.</w:t>
      </w:r>
    </w:p>
    <w:p w:rsidR="0051471F" w:rsidRPr="00E14CAD" w:rsidRDefault="0051471F" w:rsidP="0009761F">
      <w:pPr>
        <w:pStyle w:val="a5"/>
        <w:shd w:val="clear" w:color="auto" w:fill="FFFFFF"/>
        <w:spacing w:before="0" w:beforeAutospacing="0" w:after="0" w:afterAutospacing="0" w:line="293" w:lineRule="atLeast"/>
        <w:jc w:val="both"/>
        <w:textAlignment w:val="baseline"/>
        <w:rPr>
          <w:color w:val="333333"/>
          <w:sz w:val="26"/>
          <w:szCs w:val="26"/>
        </w:rPr>
      </w:pPr>
      <w:r w:rsidRPr="00E14CAD">
        <w:rPr>
          <w:color w:val="333333"/>
          <w:sz w:val="26"/>
          <w:szCs w:val="26"/>
        </w:rPr>
        <w:t>     Общее количество мостов в районе 17, что составляет 644 пог.метров, все они железобетонные.  Центральную часть района с запада на восток пересекает железнодорожная магистраль Новосибирск-Красноярск, с юга примыкает железнодорожная ветка Юрга – Топки.</w:t>
      </w:r>
    </w:p>
    <w:p w:rsidR="0051471F" w:rsidRPr="00E14CAD" w:rsidRDefault="0051471F" w:rsidP="0009761F">
      <w:pPr>
        <w:pStyle w:val="a5"/>
        <w:shd w:val="clear" w:color="auto" w:fill="FFFFFF"/>
        <w:spacing w:before="0" w:beforeAutospacing="0" w:after="0" w:afterAutospacing="0" w:line="293" w:lineRule="atLeast"/>
        <w:ind w:firstLine="375"/>
        <w:jc w:val="both"/>
        <w:textAlignment w:val="baseline"/>
        <w:rPr>
          <w:color w:val="333333"/>
          <w:sz w:val="26"/>
          <w:szCs w:val="26"/>
        </w:rPr>
      </w:pPr>
      <w:r w:rsidRPr="00E14CAD">
        <w:rPr>
          <w:color w:val="333333"/>
          <w:sz w:val="26"/>
          <w:szCs w:val="26"/>
        </w:rPr>
        <w:t xml:space="preserve">Городской округ «Юрга» является центром муниципального образования «Юргинский муниципальный район» с населением 81,7 тыс.человек, расположенный в </w:t>
      </w:r>
      <w:smartTag w:uri="urn:schemas-microsoft-com:office:smarttags" w:element="metricconverter">
        <w:smartTagPr>
          <w:attr w:name="ProductID" w:val="117 км"/>
        </w:smartTagPr>
        <w:r w:rsidRPr="00E14CAD">
          <w:rPr>
            <w:color w:val="333333"/>
            <w:sz w:val="26"/>
            <w:szCs w:val="26"/>
          </w:rPr>
          <w:t>117 км</w:t>
        </w:r>
      </w:smartTag>
      <w:r w:rsidRPr="00E14CAD">
        <w:rPr>
          <w:color w:val="333333"/>
          <w:sz w:val="26"/>
          <w:szCs w:val="26"/>
        </w:rPr>
        <w:t xml:space="preserve"> от областного центра.</w:t>
      </w:r>
    </w:p>
    <w:p w:rsidR="0051471F" w:rsidRPr="00E14CAD" w:rsidRDefault="0051471F" w:rsidP="0009761F">
      <w:pPr>
        <w:pStyle w:val="a5"/>
        <w:shd w:val="clear" w:color="auto" w:fill="FFFFFF"/>
        <w:spacing w:before="0" w:beforeAutospacing="0" w:after="0" w:afterAutospacing="0" w:line="293" w:lineRule="atLeast"/>
        <w:ind w:firstLine="375"/>
        <w:jc w:val="both"/>
        <w:textAlignment w:val="baseline"/>
        <w:rPr>
          <w:color w:val="333333"/>
          <w:sz w:val="26"/>
          <w:szCs w:val="26"/>
        </w:rPr>
      </w:pPr>
      <w:r w:rsidRPr="00E14CAD">
        <w:rPr>
          <w:color w:val="333333"/>
          <w:sz w:val="26"/>
          <w:szCs w:val="26"/>
        </w:rPr>
        <w:t>Количество предприятий, объединений, их филиалов и других обособленных подразделений, индивидуальных предпринимателей, зарегистрированных на территории района на 01.01.2017г. (по данным статистического регистра хозяйствующих субъектов ) - 465 единиц.</w:t>
      </w:r>
    </w:p>
    <w:p w:rsidR="0051471F" w:rsidRPr="00E14CAD" w:rsidRDefault="0051471F" w:rsidP="0009761F">
      <w:pPr>
        <w:pStyle w:val="a5"/>
        <w:shd w:val="clear" w:color="auto" w:fill="FFFFFF"/>
        <w:spacing w:before="0" w:beforeAutospacing="0" w:after="0" w:afterAutospacing="0" w:line="293" w:lineRule="atLeast"/>
        <w:jc w:val="both"/>
        <w:textAlignment w:val="baseline"/>
        <w:rPr>
          <w:color w:val="333333"/>
          <w:sz w:val="26"/>
          <w:szCs w:val="26"/>
        </w:rPr>
      </w:pPr>
      <w:r w:rsidRPr="00E14CAD">
        <w:rPr>
          <w:color w:val="333333"/>
          <w:sz w:val="26"/>
          <w:szCs w:val="26"/>
        </w:rPr>
        <w:t xml:space="preserve">      В административно-территориальный состав Юргинского района входят 9 сельских поселений и 63 населенных пункта.</w:t>
      </w:r>
    </w:p>
    <w:p w:rsidR="0051471F" w:rsidRPr="00E14CAD" w:rsidRDefault="0051471F" w:rsidP="00AE3657">
      <w:pPr>
        <w:pStyle w:val="a5"/>
        <w:shd w:val="clear" w:color="auto" w:fill="FFFFFF"/>
        <w:spacing w:before="0" w:beforeAutospacing="0" w:after="0" w:afterAutospacing="0" w:line="293" w:lineRule="atLeast"/>
        <w:ind w:firstLine="375"/>
        <w:jc w:val="both"/>
        <w:textAlignment w:val="baseline"/>
        <w:rPr>
          <w:color w:val="333333"/>
          <w:sz w:val="26"/>
          <w:szCs w:val="26"/>
        </w:rPr>
      </w:pPr>
      <w:r w:rsidRPr="00E14CAD">
        <w:rPr>
          <w:color w:val="333333"/>
          <w:sz w:val="26"/>
          <w:szCs w:val="26"/>
        </w:rPr>
        <w:t xml:space="preserve">    Площадь Юргинского района составляет 2,5 тыс. кв. км (2,6 % территории Кемеровской области), в том числе 1,9 тыс. кв. км. – земли сельскохозяйственного назначения. </w:t>
      </w:r>
    </w:p>
    <w:p w:rsidR="0051471F" w:rsidRPr="00E14CAD" w:rsidRDefault="0051471F" w:rsidP="00AE3657">
      <w:pPr>
        <w:pStyle w:val="a5"/>
        <w:shd w:val="clear" w:color="auto" w:fill="FFFFFF"/>
        <w:spacing w:before="0" w:beforeAutospacing="0" w:after="0" w:afterAutospacing="0" w:line="293" w:lineRule="atLeast"/>
        <w:ind w:firstLine="375"/>
        <w:jc w:val="both"/>
        <w:textAlignment w:val="baseline"/>
        <w:rPr>
          <w:color w:val="333333"/>
          <w:sz w:val="26"/>
          <w:szCs w:val="26"/>
        </w:rPr>
      </w:pPr>
      <w:r w:rsidRPr="00E14CAD">
        <w:rPr>
          <w:color w:val="333333"/>
          <w:sz w:val="26"/>
          <w:szCs w:val="26"/>
        </w:rPr>
        <w:t>Численность постоянно проживающего населения на 01 января 2017г. оценочно составила 21674 человека (0,8 % населения Кемеровской области).</w:t>
      </w:r>
    </w:p>
    <w:p w:rsidR="0051471F" w:rsidRPr="00E14CAD" w:rsidRDefault="0051471F" w:rsidP="0009761F">
      <w:pPr>
        <w:pStyle w:val="a5"/>
        <w:shd w:val="clear" w:color="auto" w:fill="FFFFFF"/>
        <w:spacing w:before="0" w:beforeAutospacing="0" w:after="0" w:afterAutospacing="0" w:line="293" w:lineRule="atLeast"/>
        <w:jc w:val="both"/>
        <w:textAlignment w:val="baseline"/>
        <w:rPr>
          <w:color w:val="333333"/>
          <w:sz w:val="26"/>
          <w:szCs w:val="26"/>
        </w:rPr>
      </w:pPr>
      <w:r w:rsidRPr="00E14CAD">
        <w:rPr>
          <w:color w:val="333333"/>
          <w:sz w:val="26"/>
          <w:szCs w:val="26"/>
        </w:rPr>
        <w:t xml:space="preserve">   Возростно-половой состав постоянного населения Юргинского муниципального района на 1 января 2017года составляет: </w:t>
      </w:r>
    </w:p>
    <w:p w:rsidR="0051471F" w:rsidRPr="00E14CAD" w:rsidRDefault="0051471F" w:rsidP="00D1079A">
      <w:pPr>
        <w:pStyle w:val="a5"/>
        <w:shd w:val="clear" w:color="auto" w:fill="FFFFFF"/>
        <w:spacing w:before="0" w:beforeAutospacing="0" w:after="0" w:afterAutospacing="0" w:line="293" w:lineRule="atLeast"/>
        <w:jc w:val="right"/>
        <w:textAlignment w:val="baseline"/>
        <w:rPr>
          <w:color w:val="333333"/>
          <w:sz w:val="26"/>
          <w:szCs w:val="26"/>
        </w:rPr>
      </w:pPr>
      <w:r w:rsidRPr="00E14CAD">
        <w:rPr>
          <w:color w:val="333333"/>
          <w:sz w:val="26"/>
          <w:szCs w:val="26"/>
        </w:rPr>
        <w:t>Таблица 1</w:t>
      </w:r>
    </w:p>
    <w:tbl>
      <w:tblPr>
        <w:tblW w:w="9933" w:type="dxa"/>
        <w:tblInd w:w="70" w:type="dxa"/>
        <w:tblLayout w:type="fixed"/>
        <w:tblCellMar>
          <w:left w:w="70" w:type="dxa"/>
          <w:right w:w="70" w:type="dxa"/>
        </w:tblCellMar>
        <w:tblLook w:val="0000"/>
      </w:tblPr>
      <w:tblGrid>
        <w:gridCol w:w="3154"/>
        <w:gridCol w:w="1694"/>
        <w:gridCol w:w="1695"/>
        <w:gridCol w:w="1695"/>
        <w:gridCol w:w="1695"/>
      </w:tblGrid>
      <w:tr w:rsidR="0051471F" w:rsidRPr="00E14CAD" w:rsidTr="00D9626B">
        <w:trPr>
          <w:trHeight w:val="555"/>
        </w:trPr>
        <w:tc>
          <w:tcPr>
            <w:tcW w:w="3154" w:type="dxa"/>
            <w:tcBorders>
              <w:top w:val="double" w:sz="4" w:space="0" w:color="auto"/>
              <w:left w:val="double" w:sz="4" w:space="0" w:color="auto"/>
              <w:bottom w:val="single" w:sz="4" w:space="0" w:color="auto"/>
            </w:tcBorders>
            <w:vAlign w:val="bottom"/>
          </w:tcPr>
          <w:p w:rsidR="0051471F" w:rsidRPr="00E14CAD" w:rsidRDefault="0051471F" w:rsidP="00D9626B">
            <w:pPr>
              <w:spacing w:line="236" w:lineRule="exact"/>
              <w:jc w:val="center"/>
              <w:rPr>
                <w:rFonts w:ascii="Times New Roman" w:hAnsi="Times New Roman"/>
                <w:sz w:val="26"/>
                <w:szCs w:val="26"/>
              </w:rPr>
            </w:pPr>
          </w:p>
        </w:tc>
        <w:tc>
          <w:tcPr>
            <w:tcW w:w="1694" w:type="dxa"/>
            <w:tcBorders>
              <w:top w:val="double" w:sz="4" w:space="0" w:color="auto"/>
              <w:left w:val="single" w:sz="6" w:space="0" w:color="auto"/>
              <w:bottom w:val="single" w:sz="4" w:space="0" w:color="auto"/>
            </w:tcBorders>
            <w:vAlign w:val="center"/>
          </w:tcPr>
          <w:p w:rsidR="0051471F" w:rsidRPr="00E14CAD" w:rsidRDefault="0051471F" w:rsidP="00D9626B">
            <w:pPr>
              <w:spacing w:before="20" w:after="20" w:line="236" w:lineRule="exact"/>
              <w:jc w:val="center"/>
              <w:rPr>
                <w:rFonts w:ascii="Times New Roman" w:hAnsi="Times New Roman"/>
                <w:sz w:val="26"/>
                <w:szCs w:val="26"/>
              </w:rPr>
            </w:pPr>
            <w:r w:rsidRPr="00E14CAD">
              <w:rPr>
                <w:rFonts w:ascii="Times New Roman" w:hAnsi="Times New Roman"/>
                <w:sz w:val="26"/>
                <w:szCs w:val="26"/>
              </w:rPr>
              <w:t>Мужчины</w:t>
            </w:r>
          </w:p>
          <w:p w:rsidR="0051471F" w:rsidRPr="00E14CAD" w:rsidRDefault="0051471F" w:rsidP="00D9626B">
            <w:pPr>
              <w:spacing w:before="20" w:after="20" w:line="236" w:lineRule="exact"/>
              <w:jc w:val="center"/>
              <w:rPr>
                <w:rFonts w:ascii="Times New Roman" w:hAnsi="Times New Roman"/>
                <w:sz w:val="26"/>
                <w:szCs w:val="26"/>
              </w:rPr>
            </w:pPr>
            <w:r w:rsidRPr="00E14CAD">
              <w:rPr>
                <w:rFonts w:ascii="Times New Roman" w:hAnsi="Times New Roman"/>
                <w:sz w:val="26"/>
                <w:szCs w:val="26"/>
              </w:rPr>
              <w:t>и женщины</w:t>
            </w:r>
          </w:p>
        </w:tc>
        <w:tc>
          <w:tcPr>
            <w:tcW w:w="1695" w:type="dxa"/>
            <w:tcBorders>
              <w:top w:val="double" w:sz="4" w:space="0" w:color="auto"/>
              <w:left w:val="single" w:sz="6" w:space="0" w:color="auto"/>
              <w:bottom w:val="single" w:sz="4" w:space="0" w:color="auto"/>
              <w:right w:val="single" w:sz="6" w:space="0" w:color="auto"/>
            </w:tcBorders>
            <w:vAlign w:val="center"/>
          </w:tcPr>
          <w:p w:rsidR="0051471F" w:rsidRPr="00E14CAD" w:rsidRDefault="0051471F" w:rsidP="00D9626B">
            <w:pPr>
              <w:spacing w:line="236" w:lineRule="exact"/>
              <w:jc w:val="center"/>
              <w:rPr>
                <w:rFonts w:ascii="Times New Roman" w:hAnsi="Times New Roman"/>
                <w:sz w:val="26"/>
                <w:szCs w:val="26"/>
              </w:rPr>
            </w:pPr>
            <w:r w:rsidRPr="00E14CAD">
              <w:rPr>
                <w:rFonts w:ascii="Times New Roman" w:hAnsi="Times New Roman"/>
                <w:sz w:val="26"/>
                <w:szCs w:val="26"/>
              </w:rPr>
              <w:t>Мужчины</w:t>
            </w:r>
          </w:p>
        </w:tc>
        <w:tc>
          <w:tcPr>
            <w:tcW w:w="1695" w:type="dxa"/>
            <w:tcBorders>
              <w:top w:val="double" w:sz="4" w:space="0" w:color="auto"/>
              <w:bottom w:val="single" w:sz="4" w:space="0" w:color="auto"/>
            </w:tcBorders>
            <w:vAlign w:val="center"/>
          </w:tcPr>
          <w:p w:rsidR="0051471F" w:rsidRPr="00E14CAD" w:rsidRDefault="0051471F" w:rsidP="00D9626B">
            <w:pPr>
              <w:spacing w:line="236" w:lineRule="exact"/>
              <w:jc w:val="center"/>
              <w:rPr>
                <w:rFonts w:ascii="Times New Roman" w:hAnsi="Times New Roman"/>
                <w:sz w:val="26"/>
                <w:szCs w:val="26"/>
              </w:rPr>
            </w:pPr>
            <w:r w:rsidRPr="00E14CAD">
              <w:rPr>
                <w:rFonts w:ascii="Times New Roman" w:hAnsi="Times New Roman"/>
                <w:sz w:val="26"/>
                <w:szCs w:val="26"/>
              </w:rPr>
              <w:t>Женщины</w:t>
            </w:r>
          </w:p>
        </w:tc>
        <w:tc>
          <w:tcPr>
            <w:tcW w:w="1695" w:type="dxa"/>
            <w:tcBorders>
              <w:top w:val="double" w:sz="4" w:space="0" w:color="auto"/>
              <w:left w:val="single" w:sz="6" w:space="0" w:color="auto"/>
              <w:bottom w:val="single" w:sz="4" w:space="0" w:color="auto"/>
              <w:right w:val="double" w:sz="4" w:space="0" w:color="auto"/>
            </w:tcBorders>
            <w:vAlign w:val="center"/>
          </w:tcPr>
          <w:p w:rsidR="0051471F" w:rsidRPr="00E14CAD" w:rsidRDefault="0051471F" w:rsidP="00D9626B">
            <w:pPr>
              <w:spacing w:line="236" w:lineRule="exact"/>
              <w:jc w:val="center"/>
              <w:rPr>
                <w:rFonts w:ascii="Times New Roman" w:hAnsi="Times New Roman"/>
                <w:sz w:val="26"/>
                <w:szCs w:val="26"/>
              </w:rPr>
            </w:pPr>
            <w:r w:rsidRPr="00E14CAD">
              <w:rPr>
                <w:rFonts w:ascii="Times New Roman" w:hAnsi="Times New Roman"/>
                <w:sz w:val="26"/>
                <w:szCs w:val="26"/>
              </w:rPr>
              <w:t>Число женщин</w:t>
            </w:r>
          </w:p>
          <w:p w:rsidR="0051471F" w:rsidRPr="00E14CAD" w:rsidRDefault="0051471F" w:rsidP="00D9626B">
            <w:pPr>
              <w:spacing w:line="236" w:lineRule="exact"/>
              <w:jc w:val="center"/>
              <w:rPr>
                <w:rFonts w:ascii="Times New Roman" w:hAnsi="Times New Roman"/>
                <w:sz w:val="26"/>
                <w:szCs w:val="26"/>
              </w:rPr>
            </w:pPr>
            <w:r w:rsidRPr="00E14CAD">
              <w:rPr>
                <w:rFonts w:ascii="Times New Roman" w:hAnsi="Times New Roman"/>
                <w:sz w:val="26"/>
                <w:szCs w:val="26"/>
              </w:rPr>
              <w:t>на 100 мужчин</w:t>
            </w:r>
          </w:p>
        </w:tc>
      </w:tr>
      <w:tr w:rsidR="0051471F" w:rsidRPr="00E14CAD" w:rsidTr="00D9626B">
        <w:trPr>
          <w:trHeight w:val="312"/>
        </w:trPr>
        <w:tc>
          <w:tcPr>
            <w:tcW w:w="3154" w:type="dxa"/>
            <w:tcBorders>
              <w:top w:val="single" w:sz="4" w:space="0" w:color="auto"/>
              <w:left w:val="double" w:sz="4" w:space="0" w:color="auto"/>
              <w:bottom w:val="dotted" w:sz="4" w:space="0" w:color="auto"/>
              <w:right w:val="dotted" w:sz="4" w:space="0" w:color="auto"/>
            </w:tcBorders>
            <w:vAlign w:val="center"/>
          </w:tcPr>
          <w:p w:rsidR="0051471F" w:rsidRPr="00E14CAD" w:rsidRDefault="0051471F" w:rsidP="00D9626B">
            <w:pPr>
              <w:spacing w:line="236" w:lineRule="exact"/>
              <w:rPr>
                <w:rFonts w:ascii="Times New Roman" w:hAnsi="Times New Roman"/>
                <w:b/>
                <w:i/>
                <w:sz w:val="26"/>
                <w:szCs w:val="26"/>
              </w:rPr>
            </w:pPr>
            <w:r w:rsidRPr="00E14CAD">
              <w:rPr>
                <w:rFonts w:ascii="Times New Roman" w:hAnsi="Times New Roman"/>
                <w:b/>
                <w:i/>
                <w:sz w:val="26"/>
                <w:szCs w:val="26"/>
              </w:rPr>
              <w:t>Юргинский</w:t>
            </w:r>
          </w:p>
          <w:p w:rsidR="0051471F" w:rsidRPr="00E14CAD" w:rsidRDefault="0051471F" w:rsidP="00D9626B">
            <w:pPr>
              <w:spacing w:line="236" w:lineRule="exact"/>
              <w:rPr>
                <w:rFonts w:ascii="Times New Roman" w:hAnsi="Times New Roman"/>
                <w:b/>
                <w:i/>
                <w:sz w:val="26"/>
                <w:szCs w:val="26"/>
              </w:rPr>
            </w:pPr>
            <w:r w:rsidRPr="00E14CAD">
              <w:rPr>
                <w:rFonts w:ascii="Times New Roman" w:hAnsi="Times New Roman"/>
                <w:b/>
                <w:i/>
                <w:sz w:val="26"/>
                <w:szCs w:val="26"/>
              </w:rPr>
              <w:t xml:space="preserve">  муниципальный район</w:t>
            </w:r>
          </w:p>
        </w:tc>
        <w:tc>
          <w:tcPr>
            <w:tcW w:w="1694" w:type="dxa"/>
            <w:tcBorders>
              <w:top w:val="single"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9"/>
              </w:tabs>
              <w:spacing w:line="236" w:lineRule="exact"/>
              <w:rPr>
                <w:rFonts w:ascii="Times New Roman" w:hAnsi="Times New Roman"/>
                <w:b/>
                <w:sz w:val="26"/>
                <w:szCs w:val="26"/>
              </w:rPr>
            </w:pPr>
          </w:p>
        </w:tc>
        <w:tc>
          <w:tcPr>
            <w:tcW w:w="1695" w:type="dxa"/>
            <w:tcBorders>
              <w:top w:val="single"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9"/>
              </w:tabs>
              <w:spacing w:line="236" w:lineRule="exact"/>
              <w:rPr>
                <w:rFonts w:ascii="Times New Roman" w:hAnsi="Times New Roman"/>
                <w:b/>
                <w:sz w:val="26"/>
                <w:szCs w:val="26"/>
              </w:rPr>
            </w:pPr>
          </w:p>
        </w:tc>
        <w:tc>
          <w:tcPr>
            <w:tcW w:w="1695" w:type="dxa"/>
            <w:tcBorders>
              <w:top w:val="single"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9"/>
              </w:tabs>
              <w:spacing w:line="236" w:lineRule="exact"/>
              <w:rPr>
                <w:rFonts w:ascii="Times New Roman" w:hAnsi="Times New Roman"/>
                <w:b/>
                <w:sz w:val="26"/>
                <w:szCs w:val="26"/>
              </w:rPr>
            </w:pPr>
          </w:p>
        </w:tc>
        <w:tc>
          <w:tcPr>
            <w:tcW w:w="1695" w:type="dxa"/>
            <w:tcBorders>
              <w:top w:val="single"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79"/>
              </w:tabs>
              <w:spacing w:line="236" w:lineRule="exact"/>
              <w:rPr>
                <w:rFonts w:ascii="Times New Roman" w:hAnsi="Times New Roman"/>
                <w:b/>
                <w:sz w:val="26"/>
                <w:szCs w:val="26"/>
              </w:rPr>
            </w:pP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rPr>
                <w:rFonts w:ascii="Times New Roman" w:hAnsi="Times New Roman"/>
                <w:sz w:val="26"/>
                <w:szCs w:val="26"/>
              </w:rPr>
            </w:pPr>
            <w:r w:rsidRPr="00E14CAD">
              <w:rPr>
                <w:rFonts w:ascii="Times New Roman" w:hAnsi="Times New Roman"/>
                <w:sz w:val="26"/>
                <w:szCs w:val="26"/>
              </w:rPr>
              <w:t>Все население</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21674</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10524</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11150</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106</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ind w:firstLine="113"/>
              <w:rPr>
                <w:rFonts w:ascii="Times New Roman" w:hAnsi="Times New Roman"/>
                <w:sz w:val="26"/>
                <w:szCs w:val="26"/>
              </w:rPr>
            </w:pPr>
            <w:r w:rsidRPr="00E14CAD">
              <w:rPr>
                <w:rFonts w:ascii="Times New Roman" w:hAnsi="Times New Roman"/>
                <w:sz w:val="26"/>
                <w:szCs w:val="26"/>
              </w:rPr>
              <w:t>в т.ч. в возрасте, лет:</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до 1</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186</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94</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92</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98</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1</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231</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124</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107</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86</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2</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314</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176</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138</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78</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3</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335</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162</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173</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107</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4</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320</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168</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152</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90</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b/>
                <w:sz w:val="26"/>
                <w:szCs w:val="26"/>
              </w:rPr>
            </w:pPr>
            <w:r w:rsidRPr="00E14CAD">
              <w:rPr>
                <w:rFonts w:ascii="Times New Roman" w:hAnsi="Times New Roman"/>
                <w:b/>
                <w:sz w:val="26"/>
                <w:szCs w:val="26"/>
              </w:rPr>
              <w:t>0-4</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1386</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724</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662</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91</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5</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325</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167</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158</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95</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6</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310</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150</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160</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107</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7</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291</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150</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141</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94</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8</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323</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155</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168</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108</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lastRenderedPageBreak/>
              <w:t>9</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305</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145</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160</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110</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b/>
                <w:sz w:val="26"/>
                <w:szCs w:val="26"/>
              </w:rPr>
            </w:pPr>
            <w:r w:rsidRPr="00E14CAD">
              <w:rPr>
                <w:rFonts w:ascii="Times New Roman" w:hAnsi="Times New Roman"/>
                <w:b/>
                <w:sz w:val="26"/>
                <w:szCs w:val="26"/>
              </w:rPr>
              <w:t>5-9</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1554</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767</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787</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103</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10</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259</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127</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132</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104</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11</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278</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147</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131</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89</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12</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236</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132</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104</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79</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13</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244</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120</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124</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103</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14</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243</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113</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130</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115</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b/>
                <w:sz w:val="26"/>
                <w:szCs w:val="26"/>
              </w:rPr>
            </w:pPr>
            <w:r w:rsidRPr="00E14CAD">
              <w:rPr>
                <w:rFonts w:ascii="Times New Roman" w:hAnsi="Times New Roman"/>
                <w:b/>
                <w:sz w:val="26"/>
                <w:szCs w:val="26"/>
              </w:rPr>
              <w:t>10-14</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1260</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639</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621</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97</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15</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223</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120</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103</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86</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16</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218</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98</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120</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122</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17</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191</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97</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94</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97</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18</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161</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88</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73</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83</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19</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154</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84</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70</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83</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b/>
                <w:sz w:val="26"/>
                <w:szCs w:val="26"/>
              </w:rPr>
            </w:pPr>
            <w:r w:rsidRPr="00E14CAD">
              <w:rPr>
                <w:rFonts w:ascii="Times New Roman" w:hAnsi="Times New Roman"/>
                <w:b/>
                <w:sz w:val="26"/>
                <w:szCs w:val="26"/>
              </w:rPr>
              <w:t>15-19</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947</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487</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460</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b/>
                <w:color w:val="000000"/>
                <w:sz w:val="26"/>
                <w:szCs w:val="26"/>
              </w:rPr>
            </w:pPr>
            <w:r w:rsidRPr="00E14CAD">
              <w:rPr>
                <w:rFonts w:ascii="Times New Roman" w:hAnsi="Times New Roman"/>
                <w:b/>
                <w:color w:val="000000"/>
                <w:sz w:val="26"/>
                <w:szCs w:val="26"/>
              </w:rPr>
              <w:t>94</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20-24</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940</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492</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448</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91</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25-29</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1432</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787</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645</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82</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pStyle w:val="xl22"/>
              <w:spacing w:before="40" w:beforeAutospacing="0" w:after="40" w:afterAutospacing="0" w:line="236" w:lineRule="exact"/>
              <w:rPr>
                <w:rFonts w:ascii="Times New Roman" w:hAnsi="Times New Roman" w:cs="Times New Roman"/>
                <w:sz w:val="26"/>
                <w:szCs w:val="26"/>
              </w:rPr>
            </w:pPr>
            <w:r w:rsidRPr="00E14CAD">
              <w:rPr>
                <w:rFonts w:ascii="Times New Roman" w:hAnsi="Times New Roman" w:cs="Times New Roman"/>
                <w:sz w:val="26"/>
                <w:szCs w:val="26"/>
              </w:rPr>
              <w:t>30-34</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1684</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899</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785</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87</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35-39</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1552</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802</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750</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94</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40-44</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1370</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706</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664</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94</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45-49</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1196</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601</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595</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99</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50-54</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1477</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705</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772</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110</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55-59</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1954</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955</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999</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105</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60-64</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1696</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764</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932</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122</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spacing w:before="40" w:after="40" w:line="236" w:lineRule="exact"/>
              <w:jc w:val="center"/>
              <w:rPr>
                <w:rFonts w:ascii="Times New Roman" w:hAnsi="Times New Roman"/>
                <w:sz w:val="26"/>
                <w:szCs w:val="26"/>
              </w:rPr>
            </w:pPr>
            <w:r w:rsidRPr="00E14CAD">
              <w:rPr>
                <w:rFonts w:ascii="Times New Roman" w:hAnsi="Times New Roman"/>
                <w:sz w:val="26"/>
                <w:szCs w:val="26"/>
              </w:rPr>
              <w:t>65-69</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1276</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554</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722</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130</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pStyle w:val="xl22"/>
              <w:spacing w:before="40" w:beforeAutospacing="0" w:after="40" w:afterAutospacing="0" w:line="236" w:lineRule="exact"/>
              <w:rPr>
                <w:rFonts w:ascii="Times New Roman" w:hAnsi="Times New Roman" w:cs="Times New Roman"/>
                <w:sz w:val="26"/>
                <w:szCs w:val="26"/>
              </w:rPr>
            </w:pPr>
            <w:r w:rsidRPr="00E14CAD">
              <w:rPr>
                <w:rFonts w:ascii="Times New Roman" w:hAnsi="Times New Roman" w:cs="Times New Roman"/>
                <w:sz w:val="26"/>
                <w:szCs w:val="26"/>
              </w:rPr>
              <w:t>70-74</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462</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180</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282</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157</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pStyle w:val="xl22"/>
              <w:spacing w:before="40" w:beforeAutospacing="0" w:after="40" w:afterAutospacing="0" w:line="236" w:lineRule="exact"/>
              <w:rPr>
                <w:rFonts w:ascii="Times New Roman" w:hAnsi="Times New Roman" w:cs="Times New Roman"/>
                <w:sz w:val="26"/>
                <w:szCs w:val="26"/>
              </w:rPr>
            </w:pPr>
            <w:r w:rsidRPr="00E14CAD">
              <w:rPr>
                <w:rFonts w:ascii="Times New Roman" w:hAnsi="Times New Roman" w:cs="Times New Roman"/>
                <w:sz w:val="26"/>
                <w:szCs w:val="26"/>
              </w:rPr>
              <w:t>75-79</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777</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271</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506</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187</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pStyle w:val="xl22"/>
              <w:spacing w:before="40" w:beforeAutospacing="0" w:after="40" w:afterAutospacing="0" w:line="236" w:lineRule="exact"/>
              <w:rPr>
                <w:rFonts w:ascii="Times New Roman" w:hAnsi="Times New Roman" w:cs="Times New Roman"/>
                <w:sz w:val="26"/>
                <w:szCs w:val="26"/>
              </w:rPr>
            </w:pPr>
            <w:r w:rsidRPr="00E14CAD">
              <w:rPr>
                <w:rFonts w:ascii="Times New Roman" w:hAnsi="Times New Roman" w:cs="Times New Roman"/>
                <w:sz w:val="26"/>
                <w:szCs w:val="26"/>
              </w:rPr>
              <w:t>80-84</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395</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115</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280</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243</w:t>
            </w:r>
          </w:p>
        </w:tc>
      </w:tr>
      <w:tr w:rsidR="0051471F" w:rsidRPr="00E14CAD" w:rsidTr="00D9626B">
        <w:trPr>
          <w:trHeight w:val="283"/>
        </w:trPr>
        <w:tc>
          <w:tcPr>
            <w:tcW w:w="3154" w:type="dxa"/>
            <w:tcBorders>
              <w:top w:val="dotted" w:sz="4" w:space="0" w:color="auto"/>
              <w:left w:val="double" w:sz="4" w:space="0" w:color="auto"/>
              <w:bottom w:val="dotted" w:sz="4" w:space="0" w:color="auto"/>
              <w:right w:val="dotted" w:sz="4" w:space="0" w:color="auto"/>
            </w:tcBorders>
            <w:vAlign w:val="center"/>
          </w:tcPr>
          <w:p w:rsidR="0051471F" w:rsidRPr="00E14CAD" w:rsidRDefault="0051471F" w:rsidP="00D9626B">
            <w:pPr>
              <w:pStyle w:val="xl22"/>
              <w:spacing w:before="40" w:beforeAutospacing="0" w:after="40" w:afterAutospacing="0" w:line="236" w:lineRule="exact"/>
              <w:rPr>
                <w:rFonts w:ascii="Times New Roman" w:hAnsi="Times New Roman" w:cs="Times New Roman"/>
                <w:sz w:val="26"/>
                <w:szCs w:val="26"/>
              </w:rPr>
            </w:pPr>
            <w:r w:rsidRPr="00E14CAD">
              <w:rPr>
                <w:rFonts w:ascii="Times New Roman" w:hAnsi="Times New Roman" w:cs="Times New Roman"/>
                <w:sz w:val="26"/>
                <w:szCs w:val="26"/>
              </w:rPr>
              <w:t>85 и более</w:t>
            </w:r>
          </w:p>
        </w:tc>
        <w:tc>
          <w:tcPr>
            <w:tcW w:w="1694"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316</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76</w:t>
            </w:r>
          </w:p>
        </w:tc>
        <w:tc>
          <w:tcPr>
            <w:tcW w:w="1695" w:type="dxa"/>
            <w:tcBorders>
              <w:top w:val="dotted" w:sz="4" w:space="0" w:color="auto"/>
              <w:left w:val="dotted" w:sz="4" w:space="0" w:color="auto"/>
              <w:bottom w:val="dotted" w:sz="4" w:space="0" w:color="auto"/>
              <w:right w:val="dotted" w:sz="4" w:space="0" w:color="auto"/>
            </w:tcBorders>
            <w:vAlign w:val="center"/>
          </w:tcPr>
          <w:p w:rsidR="0051471F" w:rsidRPr="00E14CAD" w:rsidRDefault="0051471F" w:rsidP="00D9626B">
            <w:pPr>
              <w:tabs>
                <w:tab w:val="decimal" w:pos="976"/>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240</w:t>
            </w:r>
          </w:p>
        </w:tc>
        <w:tc>
          <w:tcPr>
            <w:tcW w:w="1695" w:type="dxa"/>
            <w:tcBorders>
              <w:top w:val="dotted" w:sz="4" w:space="0" w:color="auto"/>
              <w:left w:val="dotted" w:sz="4" w:space="0" w:color="auto"/>
              <w:bottom w:val="dotted" w:sz="4" w:space="0" w:color="auto"/>
              <w:right w:val="double" w:sz="4" w:space="0" w:color="auto"/>
            </w:tcBorders>
            <w:vAlign w:val="center"/>
          </w:tcPr>
          <w:p w:rsidR="0051471F" w:rsidRPr="00E14CAD" w:rsidRDefault="0051471F" w:rsidP="00D9626B">
            <w:pPr>
              <w:tabs>
                <w:tab w:val="decimal" w:pos="931"/>
              </w:tabs>
              <w:spacing w:before="40" w:after="40" w:line="236" w:lineRule="exact"/>
              <w:jc w:val="both"/>
              <w:rPr>
                <w:rFonts w:ascii="Times New Roman" w:hAnsi="Times New Roman"/>
                <w:color w:val="000000"/>
                <w:sz w:val="26"/>
                <w:szCs w:val="26"/>
              </w:rPr>
            </w:pPr>
            <w:r w:rsidRPr="00E14CAD">
              <w:rPr>
                <w:rFonts w:ascii="Times New Roman" w:hAnsi="Times New Roman"/>
                <w:color w:val="000000"/>
                <w:sz w:val="26"/>
                <w:szCs w:val="26"/>
              </w:rPr>
              <w:t>316</w:t>
            </w:r>
          </w:p>
        </w:tc>
      </w:tr>
    </w:tbl>
    <w:p w:rsidR="0051471F" w:rsidRPr="00E14CAD" w:rsidRDefault="0051471F" w:rsidP="0009761F">
      <w:pPr>
        <w:pStyle w:val="a5"/>
        <w:shd w:val="clear" w:color="auto" w:fill="FFFFFF"/>
        <w:spacing w:before="0" w:beforeAutospacing="0" w:after="0" w:afterAutospacing="0" w:line="293" w:lineRule="atLeast"/>
        <w:jc w:val="both"/>
        <w:textAlignment w:val="baseline"/>
        <w:rPr>
          <w:color w:val="333333"/>
          <w:sz w:val="26"/>
          <w:szCs w:val="26"/>
        </w:rPr>
      </w:pPr>
    </w:p>
    <w:p w:rsidR="0051471F" w:rsidRPr="00E14CAD" w:rsidRDefault="0051471F" w:rsidP="00843C20">
      <w:pPr>
        <w:pStyle w:val="ab"/>
        <w:spacing w:line="276" w:lineRule="auto"/>
        <w:ind w:firstLine="708"/>
        <w:jc w:val="both"/>
        <w:rPr>
          <w:rFonts w:ascii="Times New Roman" w:hAnsi="Times New Roman"/>
          <w:sz w:val="26"/>
          <w:szCs w:val="26"/>
        </w:rPr>
      </w:pPr>
      <w:r w:rsidRPr="00E14CAD">
        <w:rPr>
          <w:rFonts w:ascii="Times New Roman" w:hAnsi="Times New Roman"/>
          <w:sz w:val="26"/>
          <w:szCs w:val="26"/>
        </w:rPr>
        <w:t>Удельный вес в общей численности населения: мужчины составили 48,6%, женщины - 51,4%.</w:t>
      </w:r>
    </w:p>
    <w:p w:rsidR="0051471F" w:rsidRPr="00E14CAD" w:rsidRDefault="0051471F" w:rsidP="00843C20">
      <w:pPr>
        <w:pStyle w:val="ab"/>
        <w:spacing w:line="276" w:lineRule="auto"/>
        <w:ind w:firstLine="708"/>
        <w:jc w:val="both"/>
        <w:rPr>
          <w:rFonts w:ascii="Times New Roman" w:hAnsi="Times New Roman"/>
          <w:sz w:val="26"/>
          <w:szCs w:val="26"/>
        </w:rPr>
      </w:pPr>
      <w:r w:rsidRPr="00E14CAD">
        <w:rPr>
          <w:rFonts w:ascii="Times New Roman" w:hAnsi="Times New Roman"/>
          <w:sz w:val="26"/>
          <w:szCs w:val="26"/>
        </w:rPr>
        <w:t>Доля населения трудоспособного возраста по состоянию на 01.01.2017 года - 52,2 %, моложе трудоспособного  - 20,4 %, старше трудоспособного - 27,3 %.</w:t>
      </w:r>
    </w:p>
    <w:p w:rsidR="0051471F" w:rsidRPr="00E14CAD" w:rsidRDefault="0051471F" w:rsidP="00843C20">
      <w:pPr>
        <w:pStyle w:val="a9"/>
        <w:spacing w:line="276" w:lineRule="auto"/>
        <w:ind w:left="0" w:firstLine="851"/>
        <w:jc w:val="both"/>
        <w:rPr>
          <w:sz w:val="26"/>
          <w:szCs w:val="26"/>
        </w:rPr>
      </w:pPr>
      <w:r w:rsidRPr="00E14CAD">
        <w:rPr>
          <w:sz w:val="26"/>
          <w:szCs w:val="26"/>
        </w:rPr>
        <w:t>Основными параметрами, по которым определяется демографическая обстановка, являются рождаемость, смертность и миграция.</w:t>
      </w:r>
    </w:p>
    <w:p w:rsidR="0051471F" w:rsidRPr="00E14CAD" w:rsidRDefault="0051471F" w:rsidP="0009761F">
      <w:pPr>
        <w:pStyle w:val="a5"/>
        <w:shd w:val="clear" w:color="auto" w:fill="FFFFFF"/>
        <w:spacing w:before="0" w:beforeAutospacing="0" w:after="0" w:afterAutospacing="0" w:line="293" w:lineRule="atLeast"/>
        <w:jc w:val="both"/>
        <w:textAlignment w:val="baseline"/>
        <w:rPr>
          <w:color w:val="333333"/>
          <w:sz w:val="26"/>
          <w:szCs w:val="26"/>
        </w:rPr>
      </w:pPr>
    </w:p>
    <w:p w:rsidR="0051471F" w:rsidRPr="00E14CAD" w:rsidRDefault="0051471F" w:rsidP="00843C20">
      <w:pPr>
        <w:ind w:firstLine="708"/>
        <w:rPr>
          <w:rFonts w:ascii="Times New Roman" w:hAnsi="Times New Roman"/>
          <w:sz w:val="26"/>
          <w:szCs w:val="26"/>
        </w:rPr>
      </w:pPr>
      <w:r w:rsidRPr="00E14CAD">
        <w:rPr>
          <w:rFonts w:ascii="Times New Roman" w:hAnsi="Times New Roman"/>
          <w:sz w:val="26"/>
          <w:szCs w:val="26"/>
        </w:rPr>
        <w:t>За последние 3 года в районе наблюдается тенденция к снижению рождаемости населения.</w:t>
      </w:r>
    </w:p>
    <w:p w:rsidR="0051471F" w:rsidRPr="00E14CAD" w:rsidRDefault="0051471F" w:rsidP="0009761F">
      <w:pPr>
        <w:pStyle w:val="a5"/>
        <w:shd w:val="clear" w:color="auto" w:fill="FFFFFF"/>
        <w:spacing w:before="0" w:beforeAutospacing="0" w:after="0" w:afterAutospacing="0" w:line="293" w:lineRule="atLeast"/>
        <w:jc w:val="both"/>
        <w:textAlignment w:val="baseline"/>
        <w:rPr>
          <w:color w:val="333333"/>
          <w:sz w:val="26"/>
          <w:szCs w:val="26"/>
        </w:rPr>
      </w:pPr>
    </w:p>
    <w:p w:rsidR="0051471F" w:rsidRPr="00E14CAD" w:rsidRDefault="0051471F" w:rsidP="0009761F">
      <w:pPr>
        <w:pStyle w:val="a5"/>
        <w:shd w:val="clear" w:color="auto" w:fill="FFFFFF"/>
        <w:spacing w:before="0" w:beforeAutospacing="0" w:after="0" w:afterAutospacing="0" w:line="293" w:lineRule="atLeast"/>
        <w:jc w:val="both"/>
        <w:textAlignment w:val="baseline"/>
        <w:rPr>
          <w:color w:val="333333"/>
          <w:sz w:val="26"/>
          <w:szCs w:val="26"/>
        </w:rPr>
      </w:pPr>
    </w:p>
    <w:p w:rsidR="0051471F" w:rsidRPr="00E14CAD" w:rsidRDefault="0051471F" w:rsidP="00D1079A">
      <w:pPr>
        <w:jc w:val="center"/>
        <w:rPr>
          <w:rFonts w:ascii="Times New Roman" w:hAnsi="Times New Roman"/>
          <w:b/>
          <w:sz w:val="26"/>
          <w:szCs w:val="26"/>
        </w:rPr>
      </w:pPr>
      <w:r w:rsidRPr="00E14CAD">
        <w:rPr>
          <w:rFonts w:ascii="Times New Roman" w:hAnsi="Times New Roman"/>
          <w:b/>
          <w:sz w:val="26"/>
          <w:szCs w:val="26"/>
        </w:rPr>
        <w:t>Диаграмма 1. Динамика рождаемости и смертности населения</w:t>
      </w:r>
    </w:p>
    <w:p w:rsidR="0051471F" w:rsidRPr="00E14CAD" w:rsidRDefault="0051471F" w:rsidP="00D1079A">
      <w:pPr>
        <w:jc w:val="center"/>
        <w:rPr>
          <w:rFonts w:ascii="Times New Roman" w:hAnsi="Times New Roman"/>
          <w:b/>
          <w:sz w:val="26"/>
          <w:szCs w:val="26"/>
        </w:rPr>
      </w:pPr>
      <w:r w:rsidRPr="00E14CAD">
        <w:rPr>
          <w:rFonts w:ascii="Times New Roman" w:hAnsi="Times New Roman"/>
          <w:b/>
          <w:sz w:val="26"/>
          <w:szCs w:val="26"/>
        </w:rPr>
        <w:t>Юргинского муниципального района за 2012-2016 годы</w:t>
      </w:r>
    </w:p>
    <w:p w:rsidR="0051471F" w:rsidRPr="00E14CAD" w:rsidRDefault="0051471F" w:rsidP="00D1079A">
      <w:pPr>
        <w:jc w:val="center"/>
        <w:rPr>
          <w:rFonts w:ascii="Times New Roman" w:hAnsi="Times New Roman"/>
          <w:b/>
          <w:color w:val="0070C0"/>
          <w:sz w:val="26"/>
          <w:szCs w:val="26"/>
        </w:rPr>
      </w:pPr>
      <w:r w:rsidRPr="00E14CAD">
        <w:rPr>
          <w:rFonts w:ascii="Times New Roman" w:hAnsi="Times New Roman"/>
          <w:b/>
          <w:noProof/>
          <w:color w:val="0070C0"/>
          <w:sz w:val="26"/>
          <w:szCs w:val="26"/>
        </w:rPr>
        <w:object w:dxaOrig="8670" w:dyaOrig="3668">
          <v:shape id="Диаграмма 15" o:spid="_x0000_i1026" type="#_x0000_t75" style="width:433.5pt;height:183.75pt;visibility:visible" o:ole="">
            <v:imagedata r:id="rId6" o:title="" cropbottom="-36f"/>
            <o:lock v:ext="edit" aspectratio="f"/>
          </v:shape>
          <o:OLEObject Type="Embed" ProgID="Excel.Chart.8" ShapeID="Диаграмма 15" DrawAspect="Content" ObjectID="_1570509696" r:id="rId7"/>
        </w:object>
      </w:r>
    </w:p>
    <w:p w:rsidR="0051471F" w:rsidRPr="00E14CAD" w:rsidRDefault="0051471F" w:rsidP="00D1079A">
      <w:pPr>
        <w:ind w:firstLine="708"/>
        <w:rPr>
          <w:rFonts w:ascii="Times New Roman" w:hAnsi="Times New Roman"/>
          <w:sz w:val="26"/>
          <w:szCs w:val="26"/>
        </w:rPr>
      </w:pPr>
      <w:r w:rsidRPr="00E14CAD">
        <w:rPr>
          <w:rFonts w:ascii="Times New Roman" w:hAnsi="Times New Roman"/>
          <w:sz w:val="26"/>
          <w:szCs w:val="26"/>
        </w:rPr>
        <w:t xml:space="preserve">Показатель рождаемости в 2016 году снизился в сравнении с 2012 годом на 45%, показатель смертности за аналогичный период снизился на 13,5%. К сожалению, за 5 лет  в 3,5 раз увеличилась естественная убыль населения. </w:t>
      </w:r>
    </w:p>
    <w:p w:rsidR="0051471F" w:rsidRPr="00E14CAD" w:rsidRDefault="0051471F" w:rsidP="00D1079A">
      <w:pPr>
        <w:pStyle w:val="ab"/>
        <w:spacing w:line="276" w:lineRule="auto"/>
        <w:ind w:firstLine="708"/>
        <w:jc w:val="both"/>
        <w:rPr>
          <w:rFonts w:ascii="Times New Roman" w:hAnsi="Times New Roman"/>
          <w:sz w:val="26"/>
          <w:szCs w:val="26"/>
        </w:rPr>
      </w:pPr>
      <w:r w:rsidRPr="00E14CAD">
        <w:rPr>
          <w:rFonts w:ascii="Times New Roman" w:hAnsi="Times New Roman"/>
          <w:sz w:val="26"/>
          <w:szCs w:val="26"/>
        </w:rPr>
        <w:t>Миграция</w:t>
      </w:r>
      <w:r w:rsidRPr="00E14CAD">
        <w:rPr>
          <w:rFonts w:ascii="Times New Roman" w:hAnsi="Times New Roman"/>
          <w:i/>
          <w:sz w:val="26"/>
          <w:szCs w:val="26"/>
        </w:rPr>
        <w:t xml:space="preserve"> </w:t>
      </w:r>
      <w:r w:rsidRPr="00E14CAD">
        <w:rPr>
          <w:rFonts w:ascii="Times New Roman" w:hAnsi="Times New Roman"/>
          <w:sz w:val="26"/>
          <w:szCs w:val="26"/>
        </w:rPr>
        <w:t>также</w:t>
      </w:r>
      <w:r w:rsidRPr="00E14CAD">
        <w:rPr>
          <w:rFonts w:ascii="Times New Roman" w:hAnsi="Times New Roman"/>
          <w:i/>
          <w:sz w:val="26"/>
          <w:szCs w:val="26"/>
        </w:rPr>
        <w:t xml:space="preserve"> </w:t>
      </w:r>
      <w:r w:rsidRPr="00E14CAD">
        <w:rPr>
          <w:rFonts w:ascii="Times New Roman" w:hAnsi="Times New Roman"/>
          <w:sz w:val="26"/>
          <w:szCs w:val="26"/>
        </w:rPr>
        <w:t xml:space="preserve">продолжает являться фактором сокращения численности населения в районе. </w:t>
      </w:r>
    </w:p>
    <w:p w:rsidR="0051471F" w:rsidRPr="00E14CAD" w:rsidRDefault="0051471F" w:rsidP="0009761F">
      <w:pPr>
        <w:pStyle w:val="a5"/>
        <w:shd w:val="clear" w:color="auto" w:fill="FFFFFF"/>
        <w:spacing w:before="0" w:beforeAutospacing="0" w:after="0" w:afterAutospacing="0" w:line="293" w:lineRule="atLeast"/>
        <w:jc w:val="both"/>
        <w:textAlignment w:val="baseline"/>
        <w:rPr>
          <w:color w:val="333333"/>
          <w:sz w:val="26"/>
          <w:szCs w:val="26"/>
        </w:rPr>
      </w:pPr>
    </w:p>
    <w:p w:rsidR="0051471F" w:rsidRPr="00E14CAD" w:rsidRDefault="0051471F" w:rsidP="00D1079A">
      <w:pPr>
        <w:ind w:firstLine="708"/>
        <w:rPr>
          <w:rFonts w:ascii="Times New Roman" w:hAnsi="Times New Roman"/>
          <w:sz w:val="26"/>
          <w:szCs w:val="26"/>
        </w:rPr>
      </w:pPr>
      <w:r w:rsidRPr="00E14CAD">
        <w:rPr>
          <w:rFonts w:ascii="Times New Roman" w:hAnsi="Times New Roman"/>
          <w:sz w:val="26"/>
          <w:szCs w:val="26"/>
        </w:rPr>
        <w:t>Общие итоги миграции населения Юргинского муниципального района  за 2012 – 2016 годы представлены в таблице.</w:t>
      </w:r>
    </w:p>
    <w:p w:rsidR="0051471F" w:rsidRPr="00E14CAD" w:rsidRDefault="0051471F" w:rsidP="00D1079A">
      <w:pPr>
        <w:ind w:firstLine="708"/>
        <w:rPr>
          <w:rFonts w:ascii="Times New Roman" w:hAnsi="Times New Roman"/>
          <w:sz w:val="26"/>
          <w:szCs w:val="26"/>
        </w:rPr>
      </w:pPr>
      <w:r w:rsidRPr="00E14CAD">
        <w:rPr>
          <w:rFonts w:ascii="Times New Roman" w:hAnsi="Times New Roman"/>
          <w:sz w:val="26"/>
          <w:szCs w:val="26"/>
        </w:rPr>
        <w:tab/>
      </w:r>
      <w:r w:rsidRPr="00E14CAD">
        <w:rPr>
          <w:rFonts w:ascii="Times New Roman" w:hAnsi="Times New Roman"/>
          <w:sz w:val="26"/>
          <w:szCs w:val="26"/>
        </w:rPr>
        <w:tab/>
      </w:r>
      <w:r w:rsidRPr="00E14CAD">
        <w:rPr>
          <w:rFonts w:ascii="Times New Roman" w:hAnsi="Times New Roman"/>
          <w:sz w:val="26"/>
          <w:szCs w:val="26"/>
        </w:rPr>
        <w:tab/>
      </w:r>
      <w:r w:rsidRPr="00E14CAD">
        <w:rPr>
          <w:rFonts w:ascii="Times New Roman" w:hAnsi="Times New Roman"/>
          <w:sz w:val="26"/>
          <w:szCs w:val="26"/>
        </w:rPr>
        <w:tab/>
      </w:r>
      <w:r w:rsidRPr="00E14CAD">
        <w:rPr>
          <w:rFonts w:ascii="Times New Roman" w:hAnsi="Times New Roman"/>
          <w:sz w:val="26"/>
          <w:szCs w:val="26"/>
        </w:rPr>
        <w:tab/>
      </w:r>
      <w:r w:rsidRPr="00E14CAD">
        <w:rPr>
          <w:rFonts w:ascii="Times New Roman" w:hAnsi="Times New Roman"/>
          <w:sz w:val="26"/>
          <w:szCs w:val="26"/>
        </w:rPr>
        <w:tab/>
      </w:r>
      <w:r w:rsidRPr="00E14CAD">
        <w:rPr>
          <w:rFonts w:ascii="Times New Roman" w:hAnsi="Times New Roman"/>
          <w:sz w:val="26"/>
          <w:szCs w:val="26"/>
        </w:rPr>
        <w:tab/>
      </w:r>
      <w:r w:rsidRPr="00E14CAD">
        <w:rPr>
          <w:rFonts w:ascii="Times New Roman" w:hAnsi="Times New Roman"/>
          <w:sz w:val="26"/>
          <w:szCs w:val="26"/>
        </w:rPr>
        <w:tab/>
      </w:r>
      <w:r w:rsidRPr="00E14CAD">
        <w:rPr>
          <w:rFonts w:ascii="Times New Roman" w:hAnsi="Times New Roman"/>
          <w:sz w:val="26"/>
          <w:szCs w:val="26"/>
        </w:rPr>
        <w:tab/>
      </w:r>
      <w:r w:rsidRPr="00E14CAD">
        <w:rPr>
          <w:rFonts w:ascii="Times New Roman" w:hAnsi="Times New Roman"/>
          <w:sz w:val="26"/>
          <w:szCs w:val="26"/>
        </w:rPr>
        <w:tab/>
        <w:t>Таблица 2.</w:t>
      </w:r>
    </w:p>
    <w:p w:rsidR="0051471F" w:rsidRPr="00E14CAD" w:rsidRDefault="0051471F" w:rsidP="00D1079A">
      <w:pPr>
        <w:pStyle w:val="ab"/>
        <w:spacing w:line="276" w:lineRule="auto"/>
        <w:ind w:firstLine="708"/>
        <w:jc w:val="center"/>
        <w:rPr>
          <w:rFonts w:ascii="Times New Roman" w:hAnsi="Times New Roman"/>
          <w:b/>
          <w:sz w:val="26"/>
          <w:szCs w:val="26"/>
        </w:rPr>
      </w:pPr>
      <w:r w:rsidRPr="00E14CAD">
        <w:rPr>
          <w:rFonts w:ascii="Times New Roman" w:hAnsi="Times New Roman"/>
          <w:b/>
          <w:sz w:val="26"/>
          <w:szCs w:val="26"/>
        </w:rPr>
        <w:t xml:space="preserve">Общие итоги миграции населения Юргинского муниципального района  </w:t>
      </w:r>
    </w:p>
    <w:p w:rsidR="0051471F" w:rsidRPr="00E14CAD" w:rsidRDefault="0051471F" w:rsidP="00D1079A">
      <w:pPr>
        <w:pStyle w:val="ab"/>
        <w:spacing w:line="276" w:lineRule="auto"/>
        <w:ind w:firstLine="708"/>
        <w:jc w:val="center"/>
        <w:rPr>
          <w:rFonts w:ascii="Times New Roman" w:hAnsi="Times New Roman"/>
          <w:b/>
          <w:sz w:val="26"/>
          <w:szCs w:val="26"/>
        </w:rPr>
      </w:pPr>
      <w:r w:rsidRPr="00E14CAD">
        <w:rPr>
          <w:rFonts w:ascii="Times New Roman" w:hAnsi="Times New Roman"/>
          <w:b/>
          <w:sz w:val="26"/>
          <w:szCs w:val="26"/>
        </w:rPr>
        <w:t>за 2012 – 2016 годы, человек</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1235"/>
        <w:gridCol w:w="1328"/>
        <w:gridCol w:w="1257"/>
        <w:gridCol w:w="1276"/>
        <w:gridCol w:w="1203"/>
      </w:tblGrid>
      <w:tr w:rsidR="0051471F" w:rsidRPr="00E14CAD" w:rsidTr="00D31556">
        <w:tc>
          <w:tcPr>
            <w:tcW w:w="3085" w:type="dxa"/>
            <w:vAlign w:val="center"/>
          </w:tcPr>
          <w:p w:rsidR="0051471F" w:rsidRPr="00E14CAD" w:rsidRDefault="0051471F" w:rsidP="00D31556">
            <w:pPr>
              <w:spacing w:after="0"/>
              <w:jc w:val="center"/>
              <w:rPr>
                <w:rFonts w:ascii="Times New Roman" w:hAnsi="Times New Roman"/>
                <w:b/>
                <w:sz w:val="26"/>
                <w:szCs w:val="26"/>
              </w:rPr>
            </w:pPr>
            <w:r w:rsidRPr="00E14CAD">
              <w:rPr>
                <w:rFonts w:ascii="Times New Roman" w:hAnsi="Times New Roman"/>
                <w:b/>
                <w:sz w:val="26"/>
                <w:szCs w:val="26"/>
              </w:rPr>
              <w:t>Показатель</w:t>
            </w:r>
          </w:p>
        </w:tc>
        <w:tc>
          <w:tcPr>
            <w:tcW w:w="1235" w:type="dxa"/>
            <w:vAlign w:val="center"/>
          </w:tcPr>
          <w:p w:rsidR="0051471F" w:rsidRPr="00E14CAD" w:rsidRDefault="0051471F" w:rsidP="00D31556">
            <w:pPr>
              <w:spacing w:after="0"/>
              <w:jc w:val="center"/>
              <w:rPr>
                <w:rFonts w:ascii="Times New Roman" w:hAnsi="Times New Roman"/>
                <w:b/>
                <w:sz w:val="26"/>
                <w:szCs w:val="26"/>
              </w:rPr>
            </w:pPr>
            <w:r w:rsidRPr="00E14CAD">
              <w:rPr>
                <w:rFonts w:ascii="Times New Roman" w:hAnsi="Times New Roman"/>
                <w:b/>
                <w:sz w:val="26"/>
                <w:szCs w:val="26"/>
              </w:rPr>
              <w:t>2012</w:t>
            </w:r>
          </w:p>
        </w:tc>
        <w:tc>
          <w:tcPr>
            <w:tcW w:w="1328" w:type="dxa"/>
            <w:vAlign w:val="center"/>
          </w:tcPr>
          <w:p w:rsidR="0051471F" w:rsidRPr="00E14CAD" w:rsidRDefault="0051471F" w:rsidP="00D31556">
            <w:pPr>
              <w:spacing w:after="0"/>
              <w:jc w:val="center"/>
              <w:rPr>
                <w:rFonts w:ascii="Times New Roman" w:hAnsi="Times New Roman"/>
                <w:b/>
                <w:sz w:val="26"/>
                <w:szCs w:val="26"/>
              </w:rPr>
            </w:pPr>
            <w:r w:rsidRPr="00E14CAD">
              <w:rPr>
                <w:rFonts w:ascii="Times New Roman" w:hAnsi="Times New Roman"/>
                <w:b/>
                <w:sz w:val="26"/>
                <w:szCs w:val="26"/>
              </w:rPr>
              <w:t>2013</w:t>
            </w:r>
          </w:p>
        </w:tc>
        <w:tc>
          <w:tcPr>
            <w:tcW w:w="1257" w:type="dxa"/>
            <w:vAlign w:val="center"/>
          </w:tcPr>
          <w:p w:rsidR="0051471F" w:rsidRPr="00E14CAD" w:rsidRDefault="0051471F" w:rsidP="00D31556">
            <w:pPr>
              <w:spacing w:after="0"/>
              <w:jc w:val="center"/>
              <w:rPr>
                <w:rFonts w:ascii="Times New Roman" w:hAnsi="Times New Roman"/>
                <w:b/>
                <w:sz w:val="26"/>
                <w:szCs w:val="26"/>
              </w:rPr>
            </w:pPr>
            <w:r w:rsidRPr="00E14CAD">
              <w:rPr>
                <w:rFonts w:ascii="Times New Roman" w:hAnsi="Times New Roman"/>
                <w:b/>
                <w:sz w:val="26"/>
                <w:szCs w:val="26"/>
              </w:rPr>
              <w:t>2014</w:t>
            </w:r>
          </w:p>
        </w:tc>
        <w:tc>
          <w:tcPr>
            <w:tcW w:w="1276" w:type="dxa"/>
            <w:vAlign w:val="center"/>
          </w:tcPr>
          <w:p w:rsidR="0051471F" w:rsidRPr="00E14CAD" w:rsidRDefault="0051471F" w:rsidP="00D31556">
            <w:pPr>
              <w:spacing w:after="0"/>
              <w:jc w:val="center"/>
              <w:rPr>
                <w:rFonts w:ascii="Times New Roman" w:hAnsi="Times New Roman"/>
                <w:b/>
                <w:sz w:val="26"/>
                <w:szCs w:val="26"/>
              </w:rPr>
            </w:pPr>
            <w:r w:rsidRPr="00E14CAD">
              <w:rPr>
                <w:rFonts w:ascii="Times New Roman" w:hAnsi="Times New Roman"/>
                <w:b/>
                <w:sz w:val="26"/>
                <w:szCs w:val="26"/>
              </w:rPr>
              <w:t>2015</w:t>
            </w:r>
          </w:p>
        </w:tc>
        <w:tc>
          <w:tcPr>
            <w:tcW w:w="1203" w:type="dxa"/>
            <w:vAlign w:val="center"/>
          </w:tcPr>
          <w:p w:rsidR="0051471F" w:rsidRPr="00E14CAD" w:rsidRDefault="0051471F" w:rsidP="00D31556">
            <w:pPr>
              <w:spacing w:after="0"/>
              <w:jc w:val="center"/>
              <w:rPr>
                <w:rFonts w:ascii="Times New Roman" w:hAnsi="Times New Roman"/>
                <w:b/>
                <w:sz w:val="26"/>
                <w:szCs w:val="26"/>
              </w:rPr>
            </w:pPr>
            <w:r w:rsidRPr="00E14CAD">
              <w:rPr>
                <w:rFonts w:ascii="Times New Roman" w:hAnsi="Times New Roman"/>
                <w:b/>
                <w:sz w:val="26"/>
                <w:szCs w:val="26"/>
              </w:rPr>
              <w:t>2016</w:t>
            </w:r>
          </w:p>
        </w:tc>
      </w:tr>
      <w:tr w:rsidR="0051471F" w:rsidRPr="00E14CAD" w:rsidTr="00D31556">
        <w:tc>
          <w:tcPr>
            <w:tcW w:w="3085" w:type="dxa"/>
            <w:vAlign w:val="center"/>
          </w:tcPr>
          <w:p w:rsidR="0051471F" w:rsidRPr="00E14CAD" w:rsidRDefault="0051471F" w:rsidP="00D31556">
            <w:pPr>
              <w:spacing w:after="0"/>
              <w:rPr>
                <w:rFonts w:ascii="Times New Roman" w:hAnsi="Times New Roman"/>
                <w:sz w:val="26"/>
                <w:szCs w:val="26"/>
              </w:rPr>
            </w:pPr>
            <w:r w:rsidRPr="00E14CAD">
              <w:rPr>
                <w:rFonts w:ascii="Times New Roman" w:hAnsi="Times New Roman"/>
                <w:sz w:val="26"/>
                <w:szCs w:val="26"/>
              </w:rPr>
              <w:t>Число прибывших</w:t>
            </w:r>
          </w:p>
        </w:tc>
        <w:tc>
          <w:tcPr>
            <w:tcW w:w="1235" w:type="dxa"/>
            <w:vAlign w:val="center"/>
          </w:tcPr>
          <w:p w:rsidR="0051471F" w:rsidRPr="00E14CAD" w:rsidRDefault="0051471F" w:rsidP="00D31556">
            <w:pPr>
              <w:spacing w:after="0"/>
              <w:jc w:val="center"/>
              <w:rPr>
                <w:rFonts w:ascii="Times New Roman" w:hAnsi="Times New Roman"/>
                <w:sz w:val="26"/>
                <w:szCs w:val="26"/>
              </w:rPr>
            </w:pPr>
            <w:r w:rsidRPr="00E14CAD">
              <w:rPr>
                <w:rFonts w:ascii="Times New Roman" w:hAnsi="Times New Roman"/>
                <w:sz w:val="26"/>
                <w:szCs w:val="26"/>
              </w:rPr>
              <w:t>1358</w:t>
            </w:r>
          </w:p>
        </w:tc>
        <w:tc>
          <w:tcPr>
            <w:tcW w:w="1328" w:type="dxa"/>
            <w:vAlign w:val="center"/>
          </w:tcPr>
          <w:p w:rsidR="0051471F" w:rsidRPr="00E14CAD" w:rsidRDefault="0051471F" w:rsidP="00D31556">
            <w:pPr>
              <w:spacing w:after="0"/>
              <w:jc w:val="center"/>
              <w:rPr>
                <w:rFonts w:ascii="Times New Roman" w:hAnsi="Times New Roman"/>
                <w:sz w:val="26"/>
                <w:szCs w:val="26"/>
              </w:rPr>
            </w:pPr>
            <w:r w:rsidRPr="00E14CAD">
              <w:rPr>
                <w:rFonts w:ascii="Times New Roman" w:hAnsi="Times New Roman"/>
                <w:sz w:val="26"/>
                <w:szCs w:val="26"/>
              </w:rPr>
              <w:t>1326</w:t>
            </w:r>
          </w:p>
        </w:tc>
        <w:tc>
          <w:tcPr>
            <w:tcW w:w="1257" w:type="dxa"/>
            <w:vAlign w:val="center"/>
          </w:tcPr>
          <w:p w:rsidR="0051471F" w:rsidRPr="00E14CAD" w:rsidRDefault="0051471F" w:rsidP="00D31556">
            <w:pPr>
              <w:spacing w:after="0"/>
              <w:jc w:val="center"/>
              <w:rPr>
                <w:rFonts w:ascii="Times New Roman" w:hAnsi="Times New Roman"/>
                <w:sz w:val="26"/>
                <w:szCs w:val="26"/>
              </w:rPr>
            </w:pPr>
            <w:r w:rsidRPr="00E14CAD">
              <w:rPr>
                <w:rFonts w:ascii="Times New Roman" w:hAnsi="Times New Roman"/>
                <w:sz w:val="26"/>
                <w:szCs w:val="26"/>
              </w:rPr>
              <w:t>934</w:t>
            </w:r>
          </w:p>
        </w:tc>
        <w:tc>
          <w:tcPr>
            <w:tcW w:w="1276" w:type="dxa"/>
            <w:vAlign w:val="center"/>
          </w:tcPr>
          <w:p w:rsidR="0051471F" w:rsidRPr="00E14CAD" w:rsidRDefault="0051471F" w:rsidP="00D31556">
            <w:pPr>
              <w:spacing w:after="0"/>
              <w:jc w:val="center"/>
              <w:rPr>
                <w:rFonts w:ascii="Times New Roman" w:hAnsi="Times New Roman"/>
                <w:sz w:val="26"/>
                <w:szCs w:val="26"/>
              </w:rPr>
            </w:pPr>
            <w:r w:rsidRPr="00E14CAD">
              <w:rPr>
                <w:rFonts w:ascii="Times New Roman" w:hAnsi="Times New Roman"/>
                <w:sz w:val="26"/>
                <w:szCs w:val="26"/>
              </w:rPr>
              <w:t>999</w:t>
            </w:r>
          </w:p>
        </w:tc>
        <w:tc>
          <w:tcPr>
            <w:tcW w:w="1203" w:type="dxa"/>
            <w:vAlign w:val="center"/>
          </w:tcPr>
          <w:p w:rsidR="0051471F" w:rsidRPr="00E14CAD" w:rsidRDefault="0051471F" w:rsidP="00D31556">
            <w:pPr>
              <w:spacing w:after="0"/>
              <w:jc w:val="center"/>
              <w:rPr>
                <w:rFonts w:ascii="Times New Roman" w:hAnsi="Times New Roman"/>
                <w:sz w:val="26"/>
                <w:szCs w:val="26"/>
              </w:rPr>
            </w:pPr>
            <w:r w:rsidRPr="00E14CAD">
              <w:rPr>
                <w:rFonts w:ascii="Times New Roman" w:hAnsi="Times New Roman"/>
                <w:sz w:val="26"/>
                <w:szCs w:val="26"/>
              </w:rPr>
              <w:t>924</w:t>
            </w:r>
          </w:p>
        </w:tc>
      </w:tr>
      <w:tr w:rsidR="0051471F" w:rsidRPr="00E14CAD" w:rsidTr="00D31556">
        <w:trPr>
          <w:trHeight w:val="353"/>
        </w:trPr>
        <w:tc>
          <w:tcPr>
            <w:tcW w:w="3085" w:type="dxa"/>
            <w:vAlign w:val="center"/>
          </w:tcPr>
          <w:p w:rsidR="0051471F" w:rsidRPr="00E14CAD" w:rsidRDefault="0051471F" w:rsidP="00D31556">
            <w:pPr>
              <w:spacing w:after="0"/>
              <w:rPr>
                <w:rFonts w:ascii="Times New Roman" w:hAnsi="Times New Roman"/>
                <w:sz w:val="26"/>
                <w:szCs w:val="26"/>
              </w:rPr>
            </w:pPr>
            <w:r w:rsidRPr="00E14CAD">
              <w:rPr>
                <w:rFonts w:ascii="Times New Roman" w:hAnsi="Times New Roman"/>
                <w:sz w:val="26"/>
                <w:szCs w:val="26"/>
              </w:rPr>
              <w:t>Число выбывших</w:t>
            </w:r>
          </w:p>
        </w:tc>
        <w:tc>
          <w:tcPr>
            <w:tcW w:w="1235" w:type="dxa"/>
            <w:vAlign w:val="center"/>
          </w:tcPr>
          <w:p w:rsidR="0051471F" w:rsidRPr="00E14CAD" w:rsidRDefault="0051471F" w:rsidP="00D31556">
            <w:pPr>
              <w:spacing w:after="0"/>
              <w:jc w:val="center"/>
              <w:rPr>
                <w:rFonts w:ascii="Times New Roman" w:hAnsi="Times New Roman"/>
                <w:sz w:val="26"/>
                <w:szCs w:val="26"/>
              </w:rPr>
            </w:pPr>
            <w:r w:rsidRPr="00E14CAD">
              <w:rPr>
                <w:rFonts w:ascii="Times New Roman" w:hAnsi="Times New Roman"/>
                <w:sz w:val="26"/>
                <w:szCs w:val="26"/>
              </w:rPr>
              <w:t>1324</w:t>
            </w:r>
          </w:p>
        </w:tc>
        <w:tc>
          <w:tcPr>
            <w:tcW w:w="1328" w:type="dxa"/>
            <w:vAlign w:val="center"/>
          </w:tcPr>
          <w:p w:rsidR="0051471F" w:rsidRPr="00E14CAD" w:rsidRDefault="0051471F" w:rsidP="00D31556">
            <w:pPr>
              <w:spacing w:after="0"/>
              <w:jc w:val="center"/>
              <w:rPr>
                <w:rFonts w:ascii="Times New Roman" w:hAnsi="Times New Roman"/>
                <w:sz w:val="26"/>
                <w:szCs w:val="26"/>
              </w:rPr>
            </w:pPr>
            <w:r w:rsidRPr="00E14CAD">
              <w:rPr>
                <w:rFonts w:ascii="Times New Roman" w:hAnsi="Times New Roman"/>
                <w:sz w:val="26"/>
                <w:szCs w:val="26"/>
              </w:rPr>
              <w:t>1301</w:t>
            </w:r>
          </w:p>
        </w:tc>
        <w:tc>
          <w:tcPr>
            <w:tcW w:w="1257" w:type="dxa"/>
            <w:vAlign w:val="center"/>
          </w:tcPr>
          <w:p w:rsidR="0051471F" w:rsidRPr="00E14CAD" w:rsidRDefault="0051471F" w:rsidP="00D31556">
            <w:pPr>
              <w:spacing w:after="0"/>
              <w:jc w:val="center"/>
              <w:rPr>
                <w:rFonts w:ascii="Times New Roman" w:hAnsi="Times New Roman"/>
                <w:sz w:val="26"/>
                <w:szCs w:val="26"/>
              </w:rPr>
            </w:pPr>
            <w:r w:rsidRPr="00E14CAD">
              <w:rPr>
                <w:rFonts w:ascii="Times New Roman" w:hAnsi="Times New Roman"/>
                <w:sz w:val="26"/>
                <w:szCs w:val="26"/>
              </w:rPr>
              <w:t>1223</w:t>
            </w:r>
          </w:p>
        </w:tc>
        <w:tc>
          <w:tcPr>
            <w:tcW w:w="1276" w:type="dxa"/>
            <w:vAlign w:val="center"/>
          </w:tcPr>
          <w:p w:rsidR="0051471F" w:rsidRPr="00E14CAD" w:rsidRDefault="0051471F" w:rsidP="00D31556">
            <w:pPr>
              <w:spacing w:after="0"/>
              <w:jc w:val="center"/>
              <w:rPr>
                <w:rFonts w:ascii="Times New Roman" w:hAnsi="Times New Roman"/>
                <w:sz w:val="26"/>
                <w:szCs w:val="26"/>
              </w:rPr>
            </w:pPr>
            <w:r w:rsidRPr="00E14CAD">
              <w:rPr>
                <w:rFonts w:ascii="Times New Roman" w:hAnsi="Times New Roman"/>
                <w:sz w:val="26"/>
                <w:szCs w:val="26"/>
              </w:rPr>
              <w:t>1094</w:t>
            </w:r>
          </w:p>
        </w:tc>
        <w:tc>
          <w:tcPr>
            <w:tcW w:w="1203" w:type="dxa"/>
            <w:vAlign w:val="center"/>
          </w:tcPr>
          <w:p w:rsidR="0051471F" w:rsidRPr="00E14CAD" w:rsidRDefault="0051471F" w:rsidP="00D31556">
            <w:pPr>
              <w:spacing w:after="0"/>
              <w:jc w:val="center"/>
              <w:rPr>
                <w:rFonts w:ascii="Times New Roman" w:hAnsi="Times New Roman"/>
                <w:sz w:val="26"/>
                <w:szCs w:val="26"/>
              </w:rPr>
            </w:pPr>
            <w:r w:rsidRPr="00E14CAD">
              <w:rPr>
                <w:rFonts w:ascii="Times New Roman" w:hAnsi="Times New Roman"/>
                <w:sz w:val="26"/>
                <w:szCs w:val="26"/>
              </w:rPr>
              <w:t>1133</w:t>
            </w:r>
          </w:p>
        </w:tc>
      </w:tr>
      <w:tr w:rsidR="0051471F" w:rsidRPr="00E14CAD" w:rsidTr="00D31556">
        <w:trPr>
          <w:trHeight w:val="353"/>
        </w:trPr>
        <w:tc>
          <w:tcPr>
            <w:tcW w:w="3085" w:type="dxa"/>
            <w:vAlign w:val="center"/>
          </w:tcPr>
          <w:p w:rsidR="0051471F" w:rsidRPr="00E14CAD" w:rsidRDefault="0051471F" w:rsidP="00D31556">
            <w:pPr>
              <w:spacing w:after="0"/>
              <w:rPr>
                <w:rFonts w:ascii="Times New Roman" w:hAnsi="Times New Roman"/>
                <w:b/>
                <w:i/>
                <w:sz w:val="26"/>
                <w:szCs w:val="26"/>
              </w:rPr>
            </w:pPr>
            <w:r w:rsidRPr="00E14CAD">
              <w:rPr>
                <w:rFonts w:ascii="Times New Roman" w:hAnsi="Times New Roman"/>
                <w:b/>
                <w:i/>
                <w:sz w:val="26"/>
                <w:szCs w:val="26"/>
              </w:rPr>
              <w:t>Миграционный прирост(+), убыль (-)</w:t>
            </w:r>
          </w:p>
        </w:tc>
        <w:tc>
          <w:tcPr>
            <w:tcW w:w="1235" w:type="dxa"/>
            <w:vAlign w:val="center"/>
          </w:tcPr>
          <w:p w:rsidR="0051471F" w:rsidRPr="00E14CAD" w:rsidRDefault="0051471F" w:rsidP="00D31556">
            <w:pPr>
              <w:spacing w:after="0"/>
              <w:jc w:val="center"/>
              <w:rPr>
                <w:rFonts w:ascii="Times New Roman" w:hAnsi="Times New Roman"/>
                <w:b/>
                <w:i/>
                <w:sz w:val="26"/>
                <w:szCs w:val="26"/>
              </w:rPr>
            </w:pPr>
            <w:r w:rsidRPr="00E14CAD">
              <w:rPr>
                <w:rFonts w:ascii="Times New Roman" w:hAnsi="Times New Roman"/>
                <w:b/>
                <w:i/>
                <w:sz w:val="26"/>
                <w:szCs w:val="26"/>
              </w:rPr>
              <w:t>+34</w:t>
            </w:r>
          </w:p>
        </w:tc>
        <w:tc>
          <w:tcPr>
            <w:tcW w:w="1328" w:type="dxa"/>
            <w:vAlign w:val="center"/>
          </w:tcPr>
          <w:p w:rsidR="0051471F" w:rsidRPr="00E14CAD" w:rsidRDefault="0051471F" w:rsidP="00D31556">
            <w:pPr>
              <w:spacing w:after="0"/>
              <w:jc w:val="center"/>
              <w:rPr>
                <w:rFonts w:ascii="Times New Roman" w:hAnsi="Times New Roman"/>
                <w:b/>
                <w:i/>
                <w:sz w:val="26"/>
                <w:szCs w:val="26"/>
              </w:rPr>
            </w:pPr>
            <w:r w:rsidRPr="00E14CAD">
              <w:rPr>
                <w:rFonts w:ascii="Times New Roman" w:hAnsi="Times New Roman"/>
                <w:b/>
                <w:i/>
                <w:sz w:val="26"/>
                <w:szCs w:val="26"/>
              </w:rPr>
              <w:t>+25</w:t>
            </w:r>
          </w:p>
        </w:tc>
        <w:tc>
          <w:tcPr>
            <w:tcW w:w="1257" w:type="dxa"/>
            <w:vAlign w:val="center"/>
          </w:tcPr>
          <w:p w:rsidR="0051471F" w:rsidRPr="00E14CAD" w:rsidRDefault="0051471F" w:rsidP="00D31556">
            <w:pPr>
              <w:spacing w:after="0"/>
              <w:jc w:val="center"/>
              <w:rPr>
                <w:rFonts w:ascii="Times New Roman" w:hAnsi="Times New Roman"/>
                <w:b/>
                <w:i/>
                <w:sz w:val="26"/>
                <w:szCs w:val="26"/>
              </w:rPr>
            </w:pPr>
            <w:r w:rsidRPr="00E14CAD">
              <w:rPr>
                <w:rFonts w:ascii="Times New Roman" w:hAnsi="Times New Roman"/>
                <w:b/>
                <w:i/>
                <w:sz w:val="26"/>
                <w:szCs w:val="26"/>
              </w:rPr>
              <w:t>-289</w:t>
            </w:r>
          </w:p>
        </w:tc>
        <w:tc>
          <w:tcPr>
            <w:tcW w:w="1276" w:type="dxa"/>
            <w:vAlign w:val="center"/>
          </w:tcPr>
          <w:p w:rsidR="0051471F" w:rsidRPr="00E14CAD" w:rsidRDefault="0051471F" w:rsidP="00D31556">
            <w:pPr>
              <w:spacing w:after="0"/>
              <w:jc w:val="center"/>
              <w:rPr>
                <w:rFonts w:ascii="Times New Roman" w:hAnsi="Times New Roman"/>
                <w:b/>
                <w:i/>
                <w:sz w:val="26"/>
                <w:szCs w:val="26"/>
              </w:rPr>
            </w:pPr>
            <w:r w:rsidRPr="00E14CAD">
              <w:rPr>
                <w:rFonts w:ascii="Times New Roman" w:hAnsi="Times New Roman"/>
                <w:b/>
                <w:i/>
                <w:sz w:val="26"/>
                <w:szCs w:val="26"/>
              </w:rPr>
              <w:t>-95</w:t>
            </w:r>
          </w:p>
        </w:tc>
        <w:tc>
          <w:tcPr>
            <w:tcW w:w="1203" w:type="dxa"/>
            <w:vAlign w:val="center"/>
          </w:tcPr>
          <w:p w:rsidR="0051471F" w:rsidRPr="00E14CAD" w:rsidRDefault="0051471F" w:rsidP="00D31556">
            <w:pPr>
              <w:spacing w:after="0"/>
              <w:jc w:val="center"/>
              <w:rPr>
                <w:rFonts w:ascii="Times New Roman" w:hAnsi="Times New Roman"/>
                <w:b/>
                <w:i/>
                <w:sz w:val="26"/>
                <w:szCs w:val="26"/>
              </w:rPr>
            </w:pPr>
            <w:r w:rsidRPr="00E14CAD">
              <w:rPr>
                <w:rFonts w:ascii="Times New Roman" w:hAnsi="Times New Roman"/>
                <w:b/>
                <w:i/>
                <w:sz w:val="26"/>
                <w:szCs w:val="26"/>
              </w:rPr>
              <w:t>-209</w:t>
            </w:r>
          </w:p>
        </w:tc>
      </w:tr>
    </w:tbl>
    <w:p w:rsidR="0051471F" w:rsidRPr="00E14CAD" w:rsidRDefault="0051471F" w:rsidP="00D1079A">
      <w:pPr>
        <w:pStyle w:val="ab"/>
        <w:spacing w:line="276" w:lineRule="auto"/>
        <w:ind w:firstLine="708"/>
        <w:jc w:val="both"/>
        <w:rPr>
          <w:rFonts w:ascii="Times New Roman" w:hAnsi="Times New Roman"/>
          <w:color w:val="0070C0"/>
          <w:sz w:val="26"/>
          <w:szCs w:val="26"/>
        </w:rPr>
      </w:pPr>
      <w:r w:rsidRPr="00E14CAD">
        <w:rPr>
          <w:rFonts w:ascii="Times New Roman" w:hAnsi="Times New Roman"/>
          <w:sz w:val="26"/>
          <w:szCs w:val="26"/>
        </w:rPr>
        <w:t>Два года, а именно 2012-2013  были положительными для нашего района, где наблюдался миграционный прирост, с 2013 года ситуация меняется, миграционная убыль сохраняется и на сегодняшний день</w:t>
      </w:r>
      <w:r w:rsidRPr="00E14CAD">
        <w:rPr>
          <w:rFonts w:ascii="Times New Roman" w:hAnsi="Times New Roman"/>
          <w:color w:val="0070C0"/>
          <w:sz w:val="26"/>
          <w:szCs w:val="26"/>
        </w:rPr>
        <w:t>.</w:t>
      </w:r>
    </w:p>
    <w:p w:rsidR="0051471F" w:rsidRPr="00E14CAD" w:rsidRDefault="0051471F" w:rsidP="00D1079A">
      <w:pPr>
        <w:pStyle w:val="ab"/>
        <w:spacing w:line="276" w:lineRule="auto"/>
        <w:ind w:firstLine="708"/>
        <w:jc w:val="both"/>
        <w:rPr>
          <w:rFonts w:ascii="Times New Roman" w:hAnsi="Times New Roman"/>
          <w:sz w:val="26"/>
          <w:szCs w:val="26"/>
        </w:rPr>
      </w:pPr>
      <w:r w:rsidRPr="00E14CAD">
        <w:rPr>
          <w:rFonts w:ascii="Times New Roman" w:hAnsi="Times New Roman"/>
          <w:sz w:val="26"/>
          <w:szCs w:val="26"/>
        </w:rPr>
        <w:t xml:space="preserve">Основная причина оттока населения -  учебная миграция,  большая часть молодежи в возрасте с 18 до 25 лет уезжают в крупные города, а после окончания учебы, остается жить и работать в городах, где получили образование. </w:t>
      </w:r>
    </w:p>
    <w:p w:rsidR="0051471F" w:rsidRPr="00E14CAD" w:rsidRDefault="0051471F" w:rsidP="0009761F">
      <w:pPr>
        <w:pStyle w:val="a5"/>
        <w:shd w:val="clear" w:color="auto" w:fill="FFFFFF"/>
        <w:spacing w:before="0" w:beforeAutospacing="0" w:after="0" w:afterAutospacing="0" w:line="293" w:lineRule="atLeast"/>
        <w:jc w:val="both"/>
        <w:textAlignment w:val="baseline"/>
        <w:rPr>
          <w:color w:val="333333"/>
          <w:sz w:val="26"/>
          <w:szCs w:val="26"/>
        </w:rPr>
      </w:pPr>
    </w:p>
    <w:p w:rsidR="0051471F" w:rsidRPr="00E14CAD" w:rsidRDefault="0051471F" w:rsidP="00D1079A">
      <w:pPr>
        <w:ind w:firstLine="708"/>
        <w:rPr>
          <w:rFonts w:ascii="Times New Roman" w:hAnsi="Times New Roman"/>
          <w:color w:val="000000"/>
          <w:sz w:val="26"/>
          <w:szCs w:val="26"/>
        </w:rPr>
      </w:pPr>
      <w:r w:rsidRPr="00E14CAD">
        <w:rPr>
          <w:rFonts w:ascii="Times New Roman" w:hAnsi="Times New Roman"/>
          <w:color w:val="000000"/>
          <w:sz w:val="26"/>
          <w:szCs w:val="26"/>
        </w:rPr>
        <w:t>Демографические показатели оказывают влияние на общую динамику численности населения. Динамика численности населения Юргинского муниципального района  представлена на диаграмме.</w:t>
      </w:r>
    </w:p>
    <w:p w:rsidR="0051471F" w:rsidRPr="00E14CAD" w:rsidRDefault="0051471F" w:rsidP="00D1079A">
      <w:pPr>
        <w:jc w:val="center"/>
        <w:rPr>
          <w:rFonts w:ascii="Times New Roman" w:hAnsi="Times New Roman"/>
          <w:b/>
          <w:color w:val="000000"/>
          <w:sz w:val="26"/>
          <w:szCs w:val="26"/>
        </w:rPr>
      </w:pPr>
      <w:r w:rsidRPr="00E14CAD">
        <w:rPr>
          <w:rFonts w:ascii="Times New Roman" w:hAnsi="Times New Roman"/>
          <w:b/>
          <w:color w:val="000000"/>
          <w:sz w:val="26"/>
          <w:szCs w:val="26"/>
        </w:rPr>
        <w:t>Диаграмма 2. Среднегодовая численность населения</w:t>
      </w:r>
    </w:p>
    <w:p w:rsidR="0051471F" w:rsidRPr="00E14CAD" w:rsidRDefault="0051471F" w:rsidP="00D1079A">
      <w:pPr>
        <w:jc w:val="center"/>
        <w:rPr>
          <w:rFonts w:ascii="Times New Roman" w:hAnsi="Times New Roman"/>
          <w:b/>
          <w:color w:val="000000"/>
          <w:sz w:val="26"/>
          <w:szCs w:val="26"/>
        </w:rPr>
      </w:pPr>
      <w:r w:rsidRPr="00E14CAD">
        <w:rPr>
          <w:rFonts w:ascii="Times New Roman" w:hAnsi="Times New Roman"/>
          <w:b/>
          <w:color w:val="000000"/>
          <w:sz w:val="26"/>
          <w:szCs w:val="26"/>
        </w:rPr>
        <w:t>Юргинского муниципального района за 2012-2016 годы, человек</w:t>
      </w:r>
    </w:p>
    <w:p w:rsidR="0051471F" w:rsidRPr="00E14CAD" w:rsidRDefault="0051471F" w:rsidP="00D56D1F">
      <w:pPr>
        <w:rPr>
          <w:rFonts w:ascii="Times New Roman" w:hAnsi="Times New Roman"/>
          <w:sz w:val="26"/>
          <w:szCs w:val="26"/>
        </w:rPr>
      </w:pPr>
      <w:r w:rsidRPr="00E14CAD">
        <w:rPr>
          <w:rFonts w:ascii="Times New Roman" w:hAnsi="Times New Roman"/>
          <w:noProof/>
          <w:sz w:val="26"/>
          <w:szCs w:val="26"/>
        </w:rPr>
        <w:object w:dxaOrig="9121" w:dyaOrig="4263">
          <v:shape id="Диаграмма 18" o:spid="_x0000_i1027" type="#_x0000_t75" style="width:456pt;height:209.25pt;visibility:visible" o:ole="">
            <v:imagedata r:id="rId8" o:title=""/>
            <o:lock v:ext="edit" aspectratio="f"/>
          </v:shape>
          <o:OLEObject Type="Embed" ProgID="Excel.Chart.8" ShapeID="Диаграмма 18" DrawAspect="Content" ObjectID="_1570509697" r:id="rId9"/>
        </w:object>
      </w:r>
    </w:p>
    <w:p w:rsidR="0051471F" w:rsidRPr="00E14CAD" w:rsidRDefault="0051471F" w:rsidP="00D1079A">
      <w:pPr>
        <w:pStyle w:val="ab"/>
        <w:spacing w:line="276" w:lineRule="auto"/>
        <w:ind w:firstLine="708"/>
        <w:jc w:val="both"/>
        <w:rPr>
          <w:rFonts w:ascii="Times New Roman" w:hAnsi="Times New Roman"/>
          <w:color w:val="000000"/>
          <w:sz w:val="26"/>
          <w:szCs w:val="26"/>
        </w:rPr>
      </w:pPr>
      <w:r w:rsidRPr="00E14CAD">
        <w:rPr>
          <w:rFonts w:ascii="Times New Roman" w:hAnsi="Times New Roman"/>
          <w:color w:val="000000"/>
          <w:sz w:val="26"/>
          <w:szCs w:val="26"/>
        </w:rPr>
        <w:t>Сокращение численности населения за 5 лет составило 686 человек, и это произошло, в равной степени, из-за естественной убыли населения и его убытия в другие территории.</w:t>
      </w:r>
    </w:p>
    <w:p w:rsidR="0051471F" w:rsidRPr="00E14CAD" w:rsidRDefault="0051471F" w:rsidP="00D1079A">
      <w:pPr>
        <w:pStyle w:val="ab"/>
        <w:spacing w:line="276" w:lineRule="auto"/>
        <w:ind w:firstLine="708"/>
        <w:jc w:val="both"/>
        <w:rPr>
          <w:rFonts w:ascii="Times New Roman" w:hAnsi="Times New Roman"/>
          <w:color w:val="000000"/>
          <w:sz w:val="26"/>
          <w:szCs w:val="26"/>
        </w:rPr>
      </w:pPr>
      <w:r w:rsidRPr="00E14CAD">
        <w:rPr>
          <w:rFonts w:ascii="Times New Roman" w:hAnsi="Times New Roman"/>
          <w:color w:val="000000"/>
          <w:sz w:val="26"/>
          <w:szCs w:val="26"/>
        </w:rPr>
        <w:t>Согласно международным критериям население считается старым, если доля людей в возрасте 65 лет и более превышает 7% от общей численности населения. В Юргинском районе в этом возрасте находятся 14,3% жителей (почти каждый седьмой), в Кузбассе - 13,2% (каждый восьмой).</w:t>
      </w:r>
    </w:p>
    <w:p w:rsidR="0051471F" w:rsidRPr="00E14CAD" w:rsidRDefault="0051471F" w:rsidP="00D1079A">
      <w:pPr>
        <w:pStyle w:val="ab"/>
        <w:spacing w:line="276" w:lineRule="auto"/>
        <w:ind w:firstLine="708"/>
        <w:jc w:val="both"/>
        <w:rPr>
          <w:rFonts w:ascii="Times New Roman" w:hAnsi="Times New Roman"/>
          <w:color w:val="000000"/>
          <w:sz w:val="26"/>
          <w:szCs w:val="26"/>
        </w:rPr>
      </w:pPr>
      <w:r w:rsidRPr="00E14CAD">
        <w:rPr>
          <w:rFonts w:ascii="Times New Roman" w:hAnsi="Times New Roman"/>
          <w:color w:val="000000"/>
          <w:sz w:val="26"/>
          <w:szCs w:val="26"/>
        </w:rPr>
        <w:t>Каждый третий житель района (6630 человек на 01.01.2017г.) - в пенсионном возрасте. Численность детей и подростков до   16 лет на 25,3% меньше, чем лиц старше трудоспособного возраста.</w:t>
      </w:r>
    </w:p>
    <w:p w:rsidR="0051471F" w:rsidRPr="00E14CAD" w:rsidRDefault="0051471F" w:rsidP="00D1079A">
      <w:pPr>
        <w:jc w:val="both"/>
        <w:rPr>
          <w:rFonts w:ascii="Times New Roman" w:hAnsi="Times New Roman"/>
          <w:b/>
          <w:sz w:val="26"/>
          <w:szCs w:val="26"/>
        </w:rPr>
      </w:pPr>
      <w:r w:rsidRPr="00E14CAD">
        <w:rPr>
          <w:rFonts w:ascii="Times New Roman" w:hAnsi="Times New Roman"/>
          <w:color w:val="000000"/>
          <w:sz w:val="26"/>
          <w:szCs w:val="26"/>
        </w:rPr>
        <w:t xml:space="preserve">В дальнейшем, также предполагается снижение численности лиц трудоспособного возраста и одновременный рост числа лиц, достигших пенсионного возраста: </w:t>
      </w:r>
      <w:r w:rsidRPr="00E14CAD">
        <w:rPr>
          <w:rFonts w:ascii="Times New Roman" w:hAnsi="Times New Roman"/>
          <w:color w:val="000000"/>
          <w:sz w:val="26"/>
          <w:szCs w:val="26"/>
        </w:rPr>
        <w:tab/>
      </w:r>
    </w:p>
    <w:p w:rsidR="0051471F" w:rsidRPr="00E14CAD" w:rsidRDefault="0051471F" w:rsidP="00D1079A">
      <w:pPr>
        <w:pStyle w:val="ab"/>
        <w:spacing w:line="276" w:lineRule="auto"/>
        <w:ind w:left="7788"/>
        <w:jc w:val="both"/>
        <w:rPr>
          <w:rFonts w:ascii="Times New Roman" w:hAnsi="Times New Roman"/>
          <w:color w:val="000000"/>
          <w:sz w:val="26"/>
          <w:szCs w:val="26"/>
        </w:rPr>
      </w:pPr>
      <w:r w:rsidRPr="00E14CAD">
        <w:rPr>
          <w:rFonts w:ascii="Times New Roman" w:hAnsi="Times New Roman"/>
          <w:color w:val="000000"/>
          <w:sz w:val="26"/>
          <w:szCs w:val="26"/>
        </w:rPr>
        <w:t>Таблица 3.</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130"/>
        <w:gridCol w:w="1155"/>
        <w:gridCol w:w="1130"/>
        <w:gridCol w:w="1130"/>
        <w:gridCol w:w="1024"/>
      </w:tblGrid>
      <w:tr w:rsidR="0051471F" w:rsidRPr="00E14CAD" w:rsidTr="00D31556">
        <w:trPr>
          <w:trHeight w:val="354"/>
        </w:trPr>
        <w:tc>
          <w:tcPr>
            <w:tcW w:w="3794" w:type="dxa"/>
            <w:shd w:val="clear" w:color="auto" w:fill="FFFFFF"/>
          </w:tcPr>
          <w:p w:rsidR="0051471F" w:rsidRPr="00E14CAD" w:rsidRDefault="0051471F" w:rsidP="00D31556">
            <w:pPr>
              <w:pStyle w:val="ab"/>
              <w:jc w:val="center"/>
              <w:rPr>
                <w:rFonts w:ascii="Times New Roman" w:hAnsi="Times New Roman"/>
                <w:b/>
                <w:color w:val="000000"/>
                <w:sz w:val="26"/>
                <w:szCs w:val="26"/>
              </w:rPr>
            </w:pPr>
            <w:r w:rsidRPr="00E14CAD">
              <w:rPr>
                <w:rFonts w:ascii="Times New Roman" w:hAnsi="Times New Roman"/>
                <w:b/>
                <w:color w:val="000000"/>
                <w:sz w:val="26"/>
                <w:szCs w:val="26"/>
              </w:rPr>
              <w:t>Показатели</w:t>
            </w:r>
          </w:p>
        </w:tc>
        <w:tc>
          <w:tcPr>
            <w:tcW w:w="1130"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b/>
                <w:color w:val="000000"/>
                <w:sz w:val="26"/>
                <w:szCs w:val="26"/>
              </w:rPr>
              <w:t>2013</w:t>
            </w:r>
          </w:p>
        </w:tc>
        <w:tc>
          <w:tcPr>
            <w:tcW w:w="1155" w:type="dxa"/>
            <w:shd w:val="clear" w:color="auto" w:fill="FFFFFF"/>
          </w:tcPr>
          <w:p w:rsidR="0051471F" w:rsidRPr="00E14CAD" w:rsidRDefault="0051471F" w:rsidP="00D31556">
            <w:pPr>
              <w:pStyle w:val="ab"/>
              <w:jc w:val="center"/>
              <w:rPr>
                <w:rFonts w:ascii="Times New Roman" w:hAnsi="Times New Roman"/>
                <w:b/>
                <w:color w:val="000000"/>
                <w:sz w:val="26"/>
                <w:szCs w:val="26"/>
              </w:rPr>
            </w:pPr>
            <w:r w:rsidRPr="00E14CAD">
              <w:rPr>
                <w:rFonts w:ascii="Times New Roman" w:hAnsi="Times New Roman"/>
                <w:b/>
                <w:color w:val="000000"/>
                <w:sz w:val="26"/>
                <w:szCs w:val="26"/>
              </w:rPr>
              <w:t>2014</w:t>
            </w:r>
          </w:p>
        </w:tc>
        <w:tc>
          <w:tcPr>
            <w:tcW w:w="1130" w:type="dxa"/>
            <w:shd w:val="clear" w:color="auto" w:fill="FFFFFF"/>
          </w:tcPr>
          <w:p w:rsidR="0051471F" w:rsidRPr="00E14CAD" w:rsidRDefault="0051471F" w:rsidP="00D31556">
            <w:pPr>
              <w:pStyle w:val="ab"/>
              <w:jc w:val="center"/>
              <w:rPr>
                <w:rFonts w:ascii="Times New Roman" w:hAnsi="Times New Roman"/>
                <w:b/>
                <w:color w:val="000000"/>
                <w:sz w:val="26"/>
                <w:szCs w:val="26"/>
              </w:rPr>
            </w:pPr>
            <w:r w:rsidRPr="00E14CAD">
              <w:rPr>
                <w:rFonts w:ascii="Times New Roman" w:hAnsi="Times New Roman"/>
                <w:b/>
                <w:color w:val="000000"/>
                <w:sz w:val="26"/>
                <w:szCs w:val="26"/>
              </w:rPr>
              <w:t>2015</w:t>
            </w:r>
          </w:p>
        </w:tc>
        <w:tc>
          <w:tcPr>
            <w:tcW w:w="1130"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b/>
                <w:color w:val="000000"/>
                <w:sz w:val="26"/>
                <w:szCs w:val="26"/>
              </w:rPr>
              <w:t>2016</w:t>
            </w:r>
          </w:p>
        </w:tc>
        <w:tc>
          <w:tcPr>
            <w:tcW w:w="1024" w:type="dxa"/>
            <w:shd w:val="clear" w:color="auto" w:fill="FFFFFF"/>
          </w:tcPr>
          <w:p w:rsidR="0051471F" w:rsidRPr="00E14CAD" w:rsidRDefault="0051471F" w:rsidP="00D31556">
            <w:pPr>
              <w:pStyle w:val="ab"/>
              <w:jc w:val="center"/>
              <w:rPr>
                <w:rFonts w:ascii="Times New Roman" w:hAnsi="Times New Roman"/>
                <w:b/>
                <w:color w:val="000000"/>
                <w:sz w:val="26"/>
                <w:szCs w:val="26"/>
              </w:rPr>
            </w:pPr>
            <w:r w:rsidRPr="00E14CAD">
              <w:rPr>
                <w:rFonts w:ascii="Times New Roman" w:hAnsi="Times New Roman"/>
                <w:b/>
                <w:color w:val="000000"/>
                <w:sz w:val="26"/>
                <w:szCs w:val="26"/>
              </w:rPr>
              <w:t>2017</w:t>
            </w:r>
          </w:p>
        </w:tc>
      </w:tr>
      <w:tr w:rsidR="0051471F" w:rsidRPr="00E14CAD" w:rsidTr="00D31556">
        <w:tc>
          <w:tcPr>
            <w:tcW w:w="3794" w:type="dxa"/>
            <w:shd w:val="clear" w:color="auto" w:fill="FFFFFF"/>
          </w:tcPr>
          <w:p w:rsidR="0051471F" w:rsidRPr="00E14CAD" w:rsidRDefault="0051471F" w:rsidP="00D9626B">
            <w:pPr>
              <w:pStyle w:val="ab"/>
              <w:rPr>
                <w:rFonts w:ascii="Times New Roman" w:hAnsi="Times New Roman"/>
                <w:color w:val="000000"/>
                <w:sz w:val="26"/>
                <w:szCs w:val="26"/>
              </w:rPr>
            </w:pPr>
            <w:r w:rsidRPr="00E14CAD">
              <w:rPr>
                <w:rFonts w:ascii="Times New Roman" w:hAnsi="Times New Roman"/>
                <w:color w:val="000000"/>
                <w:sz w:val="26"/>
                <w:szCs w:val="26"/>
              </w:rPr>
              <w:t>Численность населения на начало года,  человек</w:t>
            </w:r>
          </w:p>
        </w:tc>
        <w:tc>
          <w:tcPr>
            <w:tcW w:w="1130"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22537</w:t>
            </w:r>
          </w:p>
        </w:tc>
        <w:tc>
          <w:tcPr>
            <w:tcW w:w="1155"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22566</w:t>
            </w:r>
          </w:p>
        </w:tc>
        <w:tc>
          <w:tcPr>
            <w:tcW w:w="1130"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22247</w:t>
            </w:r>
          </w:p>
        </w:tc>
        <w:tc>
          <w:tcPr>
            <w:tcW w:w="1130"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22035</w:t>
            </w:r>
          </w:p>
        </w:tc>
        <w:tc>
          <w:tcPr>
            <w:tcW w:w="1024"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21674</w:t>
            </w:r>
          </w:p>
        </w:tc>
      </w:tr>
      <w:tr w:rsidR="0051471F" w:rsidRPr="00E14CAD" w:rsidTr="00D31556">
        <w:tc>
          <w:tcPr>
            <w:tcW w:w="3794" w:type="dxa"/>
            <w:shd w:val="clear" w:color="auto" w:fill="FFFFFF"/>
          </w:tcPr>
          <w:p w:rsidR="0051471F" w:rsidRPr="00E14CAD" w:rsidRDefault="0051471F" w:rsidP="00D31556">
            <w:pPr>
              <w:pStyle w:val="ab"/>
              <w:numPr>
                <w:ilvl w:val="0"/>
                <w:numId w:val="1"/>
              </w:numPr>
              <w:rPr>
                <w:rFonts w:ascii="Times New Roman" w:hAnsi="Times New Roman"/>
                <w:color w:val="000000"/>
                <w:sz w:val="26"/>
                <w:szCs w:val="26"/>
              </w:rPr>
            </w:pPr>
            <w:r w:rsidRPr="00E14CAD">
              <w:rPr>
                <w:rFonts w:ascii="Times New Roman" w:hAnsi="Times New Roman"/>
                <w:color w:val="000000"/>
                <w:sz w:val="26"/>
                <w:szCs w:val="26"/>
              </w:rPr>
              <w:t>моложе трудоспособного возраста</w:t>
            </w:r>
          </w:p>
        </w:tc>
        <w:tc>
          <w:tcPr>
            <w:tcW w:w="1130"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4451</w:t>
            </w:r>
          </w:p>
        </w:tc>
        <w:tc>
          <w:tcPr>
            <w:tcW w:w="1155"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4599</w:t>
            </w:r>
          </w:p>
        </w:tc>
        <w:tc>
          <w:tcPr>
            <w:tcW w:w="1130"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4650</w:t>
            </w:r>
          </w:p>
        </w:tc>
        <w:tc>
          <w:tcPr>
            <w:tcW w:w="1130"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4625</w:t>
            </w:r>
          </w:p>
        </w:tc>
        <w:tc>
          <w:tcPr>
            <w:tcW w:w="1024"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4423</w:t>
            </w:r>
          </w:p>
        </w:tc>
      </w:tr>
      <w:tr w:rsidR="0051471F" w:rsidRPr="00E14CAD" w:rsidTr="00D31556">
        <w:tc>
          <w:tcPr>
            <w:tcW w:w="3794" w:type="dxa"/>
            <w:shd w:val="clear" w:color="auto" w:fill="FFFFFF"/>
          </w:tcPr>
          <w:p w:rsidR="0051471F" w:rsidRPr="00E14CAD" w:rsidRDefault="0051471F" w:rsidP="00D31556">
            <w:pPr>
              <w:pStyle w:val="ab"/>
              <w:numPr>
                <w:ilvl w:val="0"/>
                <w:numId w:val="1"/>
              </w:numPr>
              <w:rPr>
                <w:rFonts w:ascii="Times New Roman" w:hAnsi="Times New Roman"/>
                <w:color w:val="000000"/>
                <w:sz w:val="26"/>
                <w:szCs w:val="26"/>
              </w:rPr>
            </w:pPr>
            <w:r w:rsidRPr="00E14CAD">
              <w:rPr>
                <w:rFonts w:ascii="Times New Roman" w:hAnsi="Times New Roman"/>
                <w:color w:val="000000"/>
                <w:sz w:val="26"/>
                <w:szCs w:val="26"/>
              </w:rPr>
              <w:t>в трудоспособном возрасте</w:t>
            </w:r>
          </w:p>
        </w:tc>
        <w:tc>
          <w:tcPr>
            <w:tcW w:w="1130"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12746</w:t>
            </w:r>
          </w:p>
        </w:tc>
        <w:tc>
          <w:tcPr>
            <w:tcW w:w="1155"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12449</w:t>
            </w:r>
          </w:p>
        </w:tc>
        <w:tc>
          <w:tcPr>
            <w:tcW w:w="1130"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11939</w:t>
            </w:r>
          </w:p>
        </w:tc>
        <w:tc>
          <w:tcPr>
            <w:tcW w:w="1130"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11633</w:t>
            </w:r>
          </w:p>
        </w:tc>
        <w:tc>
          <w:tcPr>
            <w:tcW w:w="1024"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11330</w:t>
            </w:r>
          </w:p>
        </w:tc>
      </w:tr>
      <w:tr w:rsidR="0051471F" w:rsidRPr="00E14CAD" w:rsidTr="00D31556">
        <w:tc>
          <w:tcPr>
            <w:tcW w:w="3794" w:type="dxa"/>
            <w:shd w:val="clear" w:color="auto" w:fill="FFFFFF"/>
          </w:tcPr>
          <w:p w:rsidR="0051471F" w:rsidRPr="00E14CAD" w:rsidRDefault="0051471F" w:rsidP="00D31556">
            <w:pPr>
              <w:pStyle w:val="ab"/>
              <w:numPr>
                <w:ilvl w:val="0"/>
                <w:numId w:val="1"/>
              </w:numPr>
              <w:rPr>
                <w:rFonts w:ascii="Times New Roman" w:hAnsi="Times New Roman"/>
                <w:color w:val="000000"/>
                <w:sz w:val="26"/>
                <w:szCs w:val="26"/>
              </w:rPr>
            </w:pPr>
            <w:r w:rsidRPr="00E14CAD">
              <w:rPr>
                <w:rFonts w:ascii="Times New Roman" w:hAnsi="Times New Roman"/>
                <w:color w:val="000000"/>
                <w:sz w:val="26"/>
                <w:szCs w:val="26"/>
              </w:rPr>
              <w:t>старше трудоспособного возраста</w:t>
            </w:r>
          </w:p>
        </w:tc>
        <w:tc>
          <w:tcPr>
            <w:tcW w:w="1130"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5340</w:t>
            </w:r>
          </w:p>
        </w:tc>
        <w:tc>
          <w:tcPr>
            <w:tcW w:w="1155"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5518</w:t>
            </w:r>
          </w:p>
        </w:tc>
        <w:tc>
          <w:tcPr>
            <w:tcW w:w="1130"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5658</w:t>
            </w:r>
          </w:p>
        </w:tc>
        <w:tc>
          <w:tcPr>
            <w:tcW w:w="1130"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5777</w:t>
            </w:r>
          </w:p>
        </w:tc>
        <w:tc>
          <w:tcPr>
            <w:tcW w:w="1024" w:type="dxa"/>
            <w:shd w:val="clear" w:color="auto" w:fill="FFFFFF"/>
          </w:tcPr>
          <w:p w:rsidR="0051471F" w:rsidRPr="00E14CAD" w:rsidRDefault="0051471F" w:rsidP="00D31556">
            <w:pPr>
              <w:pStyle w:val="ab"/>
              <w:jc w:val="center"/>
              <w:rPr>
                <w:rFonts w:ascii="Times New Roman" w:hAnsi="Times New Roman"/>
                <w:color w:val="000000"/>
                <w:sz w:val="26"/>
                <w:szCs w:val="26"/>
              </w:rPr>
            </w:pPr>
            <w:r w:rsidRPr="00E14CAD">
              <w:rPr>
                <w:rFonts w:ascii="Times New Roman" w:hAnsi="Times New Roman"/>
                <w:color w:val="000000"/>
                <w:sz w:val="26"/>
                <w:szCs w:val="26"/>
              </w:rPr>
              <w:t>5921</w:t>
            </w:r>
          </w:p>
        </w:tc>
      </w:tr>
    </w:tbl>
    <w:p w:rsidR="0051471F" w:rsidRPr="00E14CAD" w:rsidRDefault="0051471F" w:rsidP="00D1079A">
      <w:pPr>
        <w:pStyle w:val="Default"/>
        <w:ind w:firstLine="708"/>
        <w:rPr>
          <w:color w:val="FF0000"/>
          <w:sz w:val="26"/>
          <w:szCs w:val="26"/>
        </w:rPr>
      </w:pPr>
    </w:p>
    <w:p w:rsidR="0051471F" w:rsidRPr="00E14CAD" w:rsidRDefault="0051471F" w:rsidP="00D1079A">
      <w:pPr>
        <w:ind w:firstLine="708"/>
        <w:rPr>
          <w:rFonts w:ascii="Times New Roman" w:hAnsi="Times New Roman"/>
          <w:color w:val="000000"/>
          <w:sz w:val="26"/>
          <w:szCs w:val="26"/>
        </w:rPr>
      </w:pPr>
      <w:r w:rsidRPr="00E14CAD">
        <w:rPr>
          <w:rFonts w:ascii="Times New Roman" w:hAnsi="Times New Roman"/>
          <w:color w:val="000000"/>
          <w:sz w:val="26"/>
          <w:szCs w:val="26"/>
        </w:rPr>
        <w:t>Таким образом, демографическая ситуация по Юргинскому муниципальному району складывается не самым благоприятным образом:</w:t>
      </w:r>
    </w:p>
    <w:p w:rsidR="0051471F" w:rsidRPr="00E14CAD" w:rsidRDefault="0051471F" w:rsidP="00D1079A">
      <w:pPr>
        <w:pStyle w:val="ac"/>
        <w:numPr>
          <w:ilvl w:val="0"/>
          <w:numId w:val="2"/>
        </w:numPr>
        <w:spacing w:line="276" w:lineRule="auto"/>
        <w:ind w:left="0" w:firstLine="1068"/>
        <w:rPr>
          <w:rFonts w:ascii="Times New Roman" w:hAnsi="Times New Roman"/>
          <w:color w:val="000000"/>
          <w:sz w:val="26"/>
          <w:szCs w:val="26"/>
        </w:rPr>
      </w:pPr>
      <w:r w:rsidRPr="00E14CAD">
        <w:rPr>
          <w:rFonts w:ascii="Times New Roman" w:hAnsi="Times New Roman"/>
          <w:color w:val="000000"/>
          <w:sz w:val="26"/>
          <w:szCs w:val="26"/>
        </w:rPr>
        <w:t>наметилась устойчивая тенденция снижения рождаемости, увеличение числа выехавших граждан за пределы района на постоянное место жительства, следствием чего стало сокращение численности населения  района;</w:t>
      </w:r>
    </w:p>
    <w:p w:rsidR="0051471F" w:rsidRPr="00E14CAD" w:rsidRDefault="0051471F" w:rsidP="00D1079A">
      <w:pPr>
        <w:pStyle w:val="ac"/>
        <w:numPr>
          <w:ilvl w:val="0"/>
          <w:numId w:val="2"/>
        </w:numPr>
        <w:spacing w:line="276" w:lineRule="auto"/>
        <w:rPr>
          <w:rFonts w:ascii="Times New Roman" w:hAnsi="Times New Roman"/>
          <w:color w:val="000000"/>
          <w:sz w:val="26"/>
          <w:szCs w:val="26"/>
        </w:rPr>
      </w:pPr>
      <w:r w:rsidRPr="00E14CAD">
        <w:rPr>
          <w:rFonts w:ascii="Times New Roman" w:hAnsi="Times New Roman"/>
          <w:color w:val="000000"/>
          <w:sz w:val="26"/>
          <w:szCs w:val="26"/>
        </w:rPr>
        <w:t xml:space="preserve">снижение численности населения в трудоспособном возрасте. </w:t>
      </w:r>
    </w:p>
    <w:p w:rsidR="0051471F" w:rsidRPr="00E14CAD" w:rsidRDefault="0051471F" w:rsidP="00D1079A">
      <w:pPr>
        <w:rPr>
          <w:rFonts w:ascii="Times New Roman" w:hAnsi="Times New Roman"/>
          <w:sz w:val="26"/>
          <w:szCs w:val="26"/>
        </w:rPr>
      </w:pPr>
    </w:p>
    <w:p w:rsidR="0051471F" w:rsidRPr="00E14CAD" w:rsidRDefault="0051471F" w:rsidP="00D1079A">
      <w:pPr>
        <w:ind w:firstLine="360"/>
        <w:rPr>
          <w:rFonts w:ascii="Times New Roman" w:hAnsi="Times New Roman"/>
          <w:b/>
          <w:i/>
          <w:color w:val="000000"/>
          <w:sz w:val="26"/>
          <w:szCs w:val="26"/>
        </w:rPr>
      </w:pPr>
      <w:r w:rsidRPr="00E14CAD">
        <w:rPr>
          <w:rFonts w:ascii="Times New Roman" w:hAnsi="Times New Roman"/>
          <w:b/>
          <w:i/>
          <w:color w:val="000000"/>
          <w:sz w:val="26"/>
          <w:szCs w:val="26"/>
        </w:rPr>
        <w:t>Труд и занятость:</w:t>
      </w:r>
    </w:p>
    <w:p w:rsidR="0051471F" w:rsidRPr="00E14CAD" w:rsidRDefault="0051471F" w:rsidP="00D1079A">
      <w:pPr>
        <w:autoSpaceDE w:val="0"/>
        <w:autoSpaceDN w:val="0"/>
        <w:adjustRightInd w:val="0"/>
        <w:rPr>
          <w:rFonts w:ascii="Times New Roman" w:hAnsi="Times New Roman"/>
          <w:color w:val="000000"/>
          <w:sz w:val="26"/>
          <w:szCs w:val="26"/>
        </w:rPr>
      </w:pPr>
      <w:r w:rsidRPr="00E14CAD">
        <w:rPr>
          <w:rFonts w:ascii="Times New Roman" w:hAnsi="Times New Roman"/>
          <w:color w:val="000000"/>
          <w:sz w:val="26"/>
          <w:szCs w:val="26"/>
        </w:rPr>
        <w:t xml:space="preserve">         Население района на 1 января 2017 года составило 21674 человека, в том числе в трудоспособном возрасте – 11330 человек. Экономически активное население района составляет 53,6%, от общей численности населения. Небольшая часть трудоспособного населения (9%) работает за пределами Юргинского района, либо с трудоустройством вахтовым методом. Часть жителей  района трудоустраивается в городе Юрге, в то время как район испытывает нехватку квалифицированных кадров в сфере сельского хозяйства, в социальной сфере.</w:t>
      </w:r>
    </w:p>
    <w:p w:rsidR="0051471F" w:rsidRPr="00E14CAD" w:rsidRDefault="0051471F" w:rsidP="00D1079A">
      <w:pPr>
        <w:autoSpaceDE w:val="0"/>
        <w:autoSpaceDN w:val="0"/>
        <w:adjustRightInd w:val="0"/>
        <w:rPr>
          <w:rFonts w:ascii="Times New Roman" w:hAnsi="Times New Roman"/>
          <w:color w:val="000000"/>
          <w:sz w:val="26"/>
          <w:szCs w:val="26"/>
        </w:rPr>
      </w:pPr>
      <w:r w:rsidRPr="00E14CAD">
        <w:rPr>
          <w:rFonts w:ascii="Times New Roman" w:hAnsi="Times New Roman"/>
          <w:color w:val="000000"/>
          <w:sz w:val="26"/>
          <w:szCs w:val="26"/>
        </w:rPr>
        <w:t xml:space="preserve">    В 2016 году общее число занятых во всех сферах  экономики района составило порядка 5750 человек и снизилось относительно 2015 года на 350 человек, что довольно ощутимо и значительно для нашего района. </w:t>
      </w:r>
    </w:p>
    <w:p w:rsidR="0051471F" w:rsidRPr="00E14CAD" w:rsidRDefault="0051471F" w:rsidP="00D1079A">
      <w:pPr>
        <w:pStyle w:val="ae"/>
        <w:rPr>
          <w:rStyle w:val="af0"/>
          <w:rFonts w:ascii="Times New Roman" w:hAnsi="Times New Roman"/>
          <w:color w:val="000000"/>
          <w:sz w:val="26"/>
          <w:szCs w:val="26"/>
        </w:rPr>
      </w:pPr>
      <w:r w:rsidRPr="00E14CAD">
        <w:rPr>
          <w:rStyle w:val="af0"/>
          <w:rFonts w:ascii="Times New Roman" w:hAnsi="Times New Roman"/>
          <w:color w:val="000000"/>
          <w:sz w:val="26"/>
          <w:szCs w:val="26"/>
        </w:rPr>
        <w:t xml:space="preserve">    Основное количество занятых жителей района работает в частном секторе экономики – 66,3%, в государственных, муниципальных  бюджетных учреждениях число работающих – 33,7%.</w:t>
      </w:r>
    </w:p>
    <w:p w:rsidR="0051471F" w:rsidRPr="00E14CAD" w:rsidRDefault="0051471F" w:rsidP="00D56D1F">
      <w:pPr>
        <w:rPr>
          <w:rFonts w:ascii="Times New Roman" w:hAnsi="Times New Roman"/>
          <w:sz w:val="26"/>
          <w:szCs w:val="26"/>
        </w:rPr>
      </w:pPr>
    </w:p>
    <w:p w:rsidR="0051471F" w:rsidRPr="00E14CAD" w:rsidRDefault="0051471F" w:rsidP="00D1079A">
      <w:pPr>
        <w:autoSpaceDE w:val="0"/>
        <w:autoSpaceDN w:val="0"/>
        <w:adjustRightInd w:val="0"/>
        <w:jc w:val="both"/>
        <w:rPr>
          <w:rFonts w:ascii="Times New Roman" w:hAnsi="Times New Roman"/>
          <w:b/>
          <w:color w:val="000000"/>
          <w:sz w:val="26"/>
          <w:szCs w:val="26"/>
        </w:rPr>
      </w:pPr>
      <w:r w:rsidRPr="00E14CAD">
        <w:rPr>
          <w:rFonts w:ascii="Times New Roman" w:hAnsi="Times New Roman"/>
          <w:b/>
          <w:color w:val="000000"/>
          <w:sz w:val="26"/>
          <w:szCs w:val="26"/>
        </w:rPr>
        <w:t>Диаграмма 3. Структура занятого населения  Юргинского муниципального района, человек</w:t>
      </w:r>
    </w:p>
    <w:p w:rsidR="0051471F" w:rsidRPr="00E14CAD" w:rsidRDefault="0051471F" w:rsidP="00D56D1F">
      <w:pPr>
        <w:rPr>
          <w:rFonts w:ascii="Times New Roman" w:hAnsi="Times New Roman"/>
          <w:sz w:val="26"/>
          <w:szCs w:val="26"/>
        </w:rPr>
      </w:pPr>
    </w:p>
    <w:p w:rsidR="0051471F" w:rsidRPr="00E14CAD" w:rsidRDefault="0051471F" w:rsidP="00D56D1F">
      <w:pPr>
        <w:rPr>
          <w:rFonts w:ascii="Times New Roman" w:hAnsi="Times New Roman"/>
          <w:sz w:val="26"/>
          <w:szCs w:val="26"/>
        </w:rPr>
      </w:pPr>
      <w:r w:rsidRPr="00E14CAD">
        <w:rPr>
          <w:rFonts w:ascii="Times New Roman" w:hAnsi="Times New Roman"/>
          <w:noProof/>
          <w:sz w:val="26"/>
          <w:szCs w:val="26"/>
        </w:rPr>
        <w:object w:dxaOrig="6970" w:dyaOrig="3629">
          <v:shape id="Диаграмма 20" o:spid="_x0000_i1028" type="#_x0000_t75" style="width:348.75pt;height:181.5pt;visibility:visible" o:ole="">
            <v:imagedata r:id="rId10" o:title=""/>
            <o:lock v:ext="edit" aspectratio="f"/>
          </v:shape>
          <o:OLEObject Type="Embed" ProgID="Excel.Chart.8" ShapeID="Диаграмма 20" DrawAspect="Content" ObjectID="_1570509698" r:id="rId11"/>
        </w:object>
      </w:r>
    </w:p>
    <w:p w:rsidR="0051471F" w:rsidRPr="00E14CAD" w:rsidRDefault="0051471F" w:rsidP="00D1079A">
      <w:pPr>
        <w:pStyle w:val="ac"/>
        <w:spacing w:line="276" w:lineRule="auto"/>
        <w:ind w:left="0"/>
        <w:rPr>
          <w:rFonts w:ascii="Times New Roman" w:hAnsi="Times New Roman"/>
          <w:color w:val="000000"/>
          <w:sz w:val="26"/>
          <w:szCs w:val="26"/>
        </w:rPr>
      </w:pPr>
      <w:r w:rsidRPr="00E14CAD">
        <w:rPr>
          <w:rFonts w:ascii="Times New Roman" w:hAnsi="Times New Roman"/>
          <w:color w:val="0070C0"/>
          <w:sz w:val="26"/>
          <w:szCs w:val="26"/>
        </w:rPr>
        <w:t xml:space="preserve">          </w:t>
      </w:r>
      <w:r w:rsidRPr="00E14CAD">
        <w:rPr>
          <w:rFonts w:ascii="Times New Roman" w:hAnsi="Times New Roman"/>
          <w:color w:val="000000"/>
          <w:sz w:val="26"/>
          <w:szCs w:val="26"/>
        </w:rPr>
        <w:t xml:space="preserve">В Юргинском муниципальном районе население преимущественно работает в бюджетной сфере  (29,2%), сельском хозяйстве (10,6%), ЖКХ (8,5%). Около 36% трудоспособного населения задействованы в личных подсобных хозяйствах – предоставление услуг по ведению домашнего хозяйства. При этом в общей численности трудоспособного населения не работают (официально не зарегистрированы, либо состоящие в службе занятости) - 45,5% . Среди данной категории населения находятся граждане, занятые ведением домашнего хозяйства, неофициально работающие граждане, безработные. </w:t>
      </w:r>
    </w:p>
    <w:p w:rsidR="0051471F" w:rsidRPr="00E14CAD" w:rsidRDefault="0051471F" w:rsidP="00D1079A">
      <w:pPr>
        <w:autoSpaceDE w:val="0"/>
        <w:autoSpaceDN w:val="0"/>
        <w:adjustRightInd w:val="0"/>
        <w:rPr>
          <w:rFonts w:ascii="Times New Roman" w:hAnsi="Times New Roman"/>
          <w:color w:val="000000"/>
          <w:sz w:val="26"/>
          <w:szCs w:val="26"/>
        </w:rPr>
      </w:pPr>
      <w:r w:rsidRPr="00E14CAD">
        <w:rPr>
          <w:rFonts w:ascii="Times New Roman" w:hAnsi="Times New Roman"/>
          <w:color w:val="000000"/>
          <w:sz w:val="26"/>
          <w:szCs w:val="26"/>
        </w:rPr>
        <w:lastRenderedPageBreak/>
        <w:t xml:space="preserve">          В сфере обеспеченности района трудовыми ресурсами наблюдаются следующие общие тенденции:</w:t>
      </w:r>
    </w:p>
    <w:p w:rsidR="0051471F" w:rsidRPr="00E14CAD" w:rsidRDefault="0051471F" w:rsidP="00D1079A">
      <w:pPr>
        <w:pStyle w:val="ac"/>
        <w:numPr>
          <w:ilvl w:val="0"/>
          <w:numId w:val="3"/>
        </w:numPr>
        <w:autoSpaceDE w:val="0"/>
        <w:autoSpaceDN w:val="0"/>
        <w:adjustRightInd w:val="0"/>
        <w:spacing w:line="276" w:lineRule="auto"/>
        <w:rPr>
          <w:rFonts w:ascii="Times New Roman" w:hAnsi="Times New Roman"/>
          <w:color w:val="000000"/>
          <w:sz w:val="26"/>
          <w:szCs w:val="26"/>
        </w:rPr>
      </w:pPr>
      <w:r w:rsidRPr="00E14CAD">
        <w:rPr>
          <w:rFonts w:ascii="Times New Roman" w:hAnsi="Times New Roman"/>
          <w:color w:val="000000"/>
          <w:sz w:val="26"/>
          <w:szCs w:val="26"/>
        </w:rPr>
        <w:t>район обладает большим количеством трудовых ресурсов, не обеспеченных работой, либо не желающих официально работать;</w:t>
      </w:r>
    </w:p>
    <w:p w:rsidR="0051471F" w:rsidRPr="00E14CAD" w:rsidRDefault="0051471F" w:rsidP="00D1079A">
      <w:pPr>
        <w:pStyle w:val="ac"/>
        <w:numPr>
          <w:ilvl w:val="0"/>
          <w:numId w:val="3"/>
        </w:numPr>
        <w:autoSpaceDE w:val="0"/>
        <w:autoSpaceDN w:val="0"/>
        <w:adjustRightInd w:val="0"/>
        <w:spacing w:line="276" w:lineRule="auto"/>
        <w:rPr>
          <w:rFonts w:ascii="Times New Roman" w:hAnsi="Times New Roman"/>
          <w:color w:val="000000"/>
          <w:sz w:val="26"/>
          <w:szCs w:val="26"/>
        </w:rPr>
      </w:pPr>
      <w:r w:rsidRPr="00E14CAD">
        <w:rPr>
          <w:rFonts w:ascii="Times New Roman" w:hAnsi="Times New Roman"/>
          <w:color w:val="000000"/>
          <w:sz w:val="26"/>
          <w:szCs w:val="26"/>
        </w:rPr>
        <w:t>происходит отток экономически активной части населения  района  за его пределы, с целью поиска работы;</w:t>
      </w:r>
    </w:p>
    <w:p w:rsidR="0051471F" w:rsidRPr="00E14CAD" w:rsidRDefault="0051471F" w:rsidP="00D1079A">
      <w:pPr>
        <w:pStyle w:val="ac"/>
        <w:numPr>
          <w:ilvl w:val="0"/>
          <w:numId w:val="3"/>
        </w:numPr>
        <w:autoSpaceDE w:val="0"/>
        <w:autoSpaceDN w:val="0"/>
        <w:adjustRightInd w:val="0"/>
        <w:spacing w:line="276" w:lineRule="auto"/>
        <w:rPr>
          <w:rFonts w:ascii="Times New Roman" w:hAnsi="Times New Roman"/>
          <w:color w:val="000000"/>
          <w:sz w:val="26"/>
          <w:szCs w:val="26"/>
        </w:rPr>
      </w:pPr>
      <w:r w:rsidRPr="00E14CAD">
        <w:rPr>
          <w:rFonts w:ascii="Times New Roman" w:hAnsi="Times New Roman"/>
          <w:color w:val="000000"/>
          <w:sz w:val="26"/>
          <w:szCs w:val="26"/>
        </w:rPr>
        <w:t>снижение постоянной численности населения Юргинского муниципального района неизбежно приводит к сокращению численности трудовых ресурсов.</w:t>
      </w:r>
    </w:p>
    <w:p w:rsidR="0051471F" w:rsidRPr="00E14CAD" w:rsidRDefault="0051471F" w:rsidP="00D1079A">
      <w:pPr>
        <w:pStyle w:val="ae"/>
        <w:ind w:firstLine="360"/>
        <w:rPr>
          <w:rFonts w:ascii="Times New Roman" w:hAnsi="Times New Roman"/>
          <w:color w:val="000000"/>
          <w:sz w:val="26"/>
          <w:szCs w:val="26"/>
        </w:rPr>
      </w:pPr>
      <w:r w:rsidRPr="00E14CAD">
        <w:rPr>
          <w:rFonts w:ascii="Times New Roman" w:hAnsi="Times New Roman"/>
          <w:color w:val="000000"/>
          <w:sz w:val="26"/>
          <w:szCs w:val="26"/>
        </w:rPr>
        <w:t xml:space="preserve">     В 2016 году по данным Пенсионного Фонда РФ ненамного, но увеличилось число работающих лиц старше трудоспособного возраста, а по оценке, с 2017 года данная категория лиц будет ещё возрастать. За 2 года с 2015 по 2016 увеличение составило около  100 человек.</w:t>
      </w:r>
    </w:p>
    <w:p w:rsidR="0051471F" w:rsidRPr="00E14CAD" w:rsidRDefault="0051471F" w:rsidP="009A6E76">
      <w:pPr>
        <w:ind w:firstLine="360"/>
        <w:jc w:val="both"/>
        <w:rPr>
          <w:rFonts w:ascii="Times New Roman" w:hAnsi="Times New Roman"/>
          <w:color w:val="000000"/>
          <w:sz w:val="26"/>
          <w:szCs w:val="26"/>
        </w:rPr>
      </w:pPr>
      <w:r w:rsidRPr="00E14CAD">
        <w:rPr>
          <w:rFonts w:ascii="Times New Roman" w:hAnsi="Times New Roman"/>
          <w:color w:val="000000"/>
          <w:sz w:val="26"/>
          <w:szCs w:val="26"/>
        </w:rPr>
        <w:t xml:space="preserve">    Численность граждан, обратившихся в Центр занятости населения г. Юрги по содействию в поиске подходящей работы – 730 человек (за 2015г. - 844 чел.), из них 579 были признаны  безработными,  что на 70 человек меньше по сравнению с прошлым годом. </w:t>
      </w:r>
    </w:p>
    <w:p w:rsidR="0051471F" w:rsidRPr="00E14CAD" w:rsidRDefault="0051471F" w:rsidP="009A6E76">
      <w:pPr>
        <w:ind w:firstLine="708"/>
        <w:jc w:val="both"/>
        <w:rPr>
          <w:rFonts w:ascii="Times New Roman" w:hAnsi="Times New Roman"/>
          <w:color w:val="000000"/>
          <w:sz w:val="26"/>
          <w:szCs w:val="26"/>
        </w:rPr>
      </w:pPr>
      <w:r w:rsidRPr="00E14CAD">
        <w:rPr>
          <w:rFonts w:ascii="Times New Roman" w:hAnsi="Times New Roman"/>
          <w:color w:val="000000"/>
          <w:sz w:val="26"/>
          <w:szCs w:val="26"/>
        </w:rPr>
        <w:t xml:space="preserve">Официальный статус безработного  на 01.01.2017г.  получили 309 человек ( на 01.01.2016г. 394 чел). </w:t>
      </w:r>
    </w:p>
    <w:p w:rsidR="0051471F" w:rsidRPr="00E14CAD" w:rsidRDefault="0051471F" w:rsidP="009A6E76">
      <w:pPr>
        <w:ind w:firstLine="708"/>
        <w:jc w:val="both"/>
        <w:rPr>
          <w:rFonts w:ascii="Times New Roman" w:hAnsi="Times New Roman"/>
          <w:color w:val="000000"/>
          <w:sz w:val="26"/>
          <w:szCs w:val="26"/>
        </w:rPr>
      </w:pPr>
      <w:r w:rsidRPr="00E14CAD">
        <w:rPr>
          <w:rFonts w:ascii="Times New Roman" w:hAnsi="Times New Roman"/>
          <w:color w:val="000000"/>
          <w:sz w:val="26"/>
          <w:szCs w:val="26"/>
        </w:rPr>
        <w:t xml:space="preserve">Уровень регистрируемой безработицы по району на 01.01.2017г.  составил  2,65% (3,4%  на 01.01.2016г.). </w:t>
      </w:r>
    </w:p>
    <w:p w:rsidR="0051471F" w:rsidRPr="00E14CAD" w:rsidRDefault="0051471F" w:rsidP="009A6E76">
      <w:pPr>
        <w:ind w:firstLine="708"/>
        <w:jc w:val="both"/>
        <w:rPr>
          <w:rFonts w:ascii="Times New Roman" w:hAnsi="Times New Roman"/>
          <w:color w:val="000000"/>
          <w:sz w:val="26"/>
          <w:szCs w:val="26"/>
        </w:rPr>
      </w:pPr>
      <w:r w:rsidRPr="00E14CAD">
        <w:rPr>
          <w:rFonts w:ascii="Times New Roman" w:hAnsi="Times New Roman"/>
          <w:color w:val="000000"/>
          <w:sz w:val="26"/>
          <w:szCs w:val="26"/>
        </w:rPr>
        <w:t>Коэффициент напряженности на рынке труда на 1 января 2017г. снизился на 4,6%  и составил 4,5 человека на одно вакантное место (на 1 января 2016г. – 7,7 человек).</w:t>
      </w:r>
    </w:p>
    <w:p w:rsidR="0051471F" w:rsidRPr="00E14CAD" w:rsidRDefault="0051471F" w:rsidP="009A6E76">
      <w:pPr>
        <w:ind w:firstLine="708"/>
        <w:jc w:val="both"/>
        <w:rPr>
          <w:rFonts w:ascii="Times New Roman" w:hAnsi="Times New Roman"/>
          <w:color w:val="000000"/>
          <w:sz w:val="26"/>
          <w:szCs w:val="26"/>
        </w:rPr>
      </w:pPr>
      <w:r w:rsidRPr="00E14CAD">
        <w:rPr>
          <w:rFonts w:ascii="Times New Roman" w:hAnsi="Times New Roman"/>
          <w:color w:val="000000"/>
          <w:sz w:val="26"/>
          <w:szCs w:val="26"/>
        </w:rPr>
        <w:t>С помощью Мобильного Центра специалистами службы занятости в 2016 году было осуществлено 5 выездов на село, где жители района могли получить все необходимые услуги. Обратились за услугами 41 человек.</w:t>
      </w:r>
    </w:p>
    <w:p w:rsidR="0051471F" w:rsidRPr="00E14CAD" w:rsidRDefault="0051471F" w:rsidP="009A6E76">
      <w:pPr>
        <w:jc w:val="both"/>
        <w:rPr>
          <w:rFonts w:ascii="Times New Roman" w:hAnsi="Times New Roman"/>
          <w:sz w:val="26"/>
          <w:szCs w:val="26"/>
        </w:rPr>
      </w:pPr>
      <w:r w:rsidRPr="00E14CAD">
        <w:rPr>
          <w:rFonts w:ascii="Times New Roman" w:hAnsi="Times New Roman"/>
          <w:sz w:val="26"/>
          <w:szCs w:val="26"/>
        </w:rPr>
        <w:t>Органом местного самоуправления, осушесвтляющим управление в сфере образования, является управление образования администрации Юргинского муниципального района:</w:t>
      </w:r>
    </w:p>
    <w:p w:rsidR="0051471F" w:rsidRPr="00E14CAD" w:rsidRDefault="0051471F" w:rsidP="00D56D1F">
      <w:pPr>
        <w:rPr>
          <w:rFonts w:ascii="Times New Roman" w:hAnsi="Times New Roman"/>
          <w:sz w:val="26"/>
          <w:szCs w:val="26"/>
        </w:rPr>
      </w:pPr>
      <w:r w:rsidRPr="00E14CAD">
        <w:rPr>
          <w:rFonts w:ascii="Times New Roman" w:hAnsi="Times New Roman"/>
          <w:sz w:val="26"/>
          <w:szCs w:val="26"/>
        </w:rPr>
        <w:t>Контактные данные:</w:t>
      </w:r>
    </w:p>
    <w:p w:rsidR="0051471F" w:rsidRPr="00E14CAD" w:rsidRDefault="0051471F" w:rsidP="00D56D1F">
      <w:pPr>
        <w:rPr>
          <w:rFonts w:ascii="Times New Roman" w:hAnsi="Times New Roman"/>
          <w:sz w:val="26"/>
          <w:szCs w:val="26"/>
        </w:rPr>
      </w:pPr>
      <w:r w:rsidRPr="00E14CAD">
        <w:rPr>
          <w:rFonts w:ascii="Times New Roman" w:hAnsi="Times New Roman"/>
          <w:sz w:val="26"/>
          <w:szCs w:val="26"/>
        </w:rPr>
        <w:t>Адрес: 652050, Кемеровская область,Э г. Юрга, ул. Машиностроителей,35.</w:t>
      </w:r>
    </w:p>
    <w:p w:rsidR="0051471F" w:rsidRPr="00E14CAD" w:rsidRDefault="0051471F" w:rsidP="00D56D1F">
      <w:pPr>
        <w:rPr>
          <w:rFonts w:ascii="Times New Roman" w:hAnsi="Times New Roman"/>
          <w:sz w:val="26"/>
          <w:szCs w:val="26"/>
        </w:rPr>
      </w:pPr>
      <w:r w:rsidRPr="00E14CAD">
        <w:rPr>
          <w:rFonts w:ascii="Times New Roman" w:hAnsi="Times New Roman"/>
          <w:sz w:val="26"/>
          <w:szCs w:val="26"/>
        </w:rPr>
        <w:t>Телефон/факс: 8(384)51-4-18-39</w:t>
      </w:r>
    </w:p>
    <w:p w:rsidR="0051471F" w:rsidRPr="00E14CAD" w:rsidRDefault="0051471F" w:rsidP="00D56D1F">
      <w:pPr>
        <w:rPr>
          <w:rFonts w:ascii="Times New Roman" w:hAnsi="Times New Roman"/>
          <w:sz w:val="26"/>
          <w:szCs w:val="26"/>
          <w:u w:val="single"/>
        </w:rPr>
      </w:pPr>
      <w:r w:rsidRPr="00E14CAD">
        <w:rPr>
          <w:rFonts w:ascii="Times New Roman" w:hAnsi="Times New Roman"/>
          <w:sz w:val="26"/>
          <w:szCs w:val="26"/>
        </w:rPr>
        <w:t xml:space="preserve">Официальный сайт: </w:t>
      </w:r>
      <w:hyperlink r:id="rId12" w:history="1">
        <w:r w:rsidRPr="00E14CAD">
          <w:rPr>
            <w:rStyle w:val="a8"/>
            <w:rFonts w:ascii="Times New Roman" w:hAnsi="Times New Roman"/>
            <w:sz w:val="26"/>
            <w:szCs w:val="26"/>
          </w:rPr>
          <w:t>http://yurga-raion.ucoz.ru</w:t>
        </w:r>
      </w:hyperlink>
    </w:p>
    <w:p w:rsidR="0051471F" w:rsidRPr="00E14CAD" w:rsidRDefault="0051471F" w:rsidP="00D56D1F">
      <w:pPr>
        <w:rPr>
          <w:rFonts w:ascii="Times New Roman" w:hAnsi="Times New Roman"/>
          <w:sz w:val="26"/>
          <w:szCs w:val="26"/>
        </w:rPr>
      </w:pPr>
      <w:r w:rsidRPr="00E14CAD">
        <w:rPr>
          <w:rFonts w:ascii="Times New Roman" w:hAnsi="Times New Roman"/>
          <w:sz w:val="26"/>
          <w:szCs w:val="26"/>
        </w:rPr>
        <w:t xml:space="preserve">Электронная почта:  </w:t>
      </w:r>
      <w:hyperlink r:id="rId13" w:history="1">
        <w:r w:rsidRPr="00E14CAD">
          <w:rPr>
            <w:rStyle w:val="a8"/>
            <w:rFonts w:ascii="Times New Roman" w:hAnsi="Times New Roman"/>
            <w:sz w:val="26"/>
            <w:szCs w:val="26"/>
            <w:lang w:val="en-US"/>
          </w:rPr>
          <w:t>uorug</w:t>
        </w:r>
        <w:r w:rsidRPr="00E14CAD">
          <w:rPr>
            <w:rStyle w:val="a8"/>
            <w:rFonts w:ascii="Times New Roman" w:hAnsi="Times New Roman"/>
            <w:sz w:val="26"/>
            <w:szCs w:val="26"/>
          </w:rPr>
          <w:t>@</w:t>
        </w:r>
        <w:r w:rsidRPr="00E14CAD">
          <w:rPr>
            <w:rStyle w:val="a8"/>
            <w:rFonts w:ascii="Times New Roman" w:hAnsi="Times New Roman"/>
            <w:sz w:val="26"/>
            <w:szCs w:val="26"/>
            <w:lang w:val="en-US"/>
          </w:rPr>
          <w:t>mail</w:t>
        </w:r>
        <w:r w:rsidRPr="00E14CAD">
          <w:rPr>
            <w:rStyle w:val="a8"/>
            <w:rFonts w:ascii="Times New Roman" w:hAnsi="Times New Roman"/>
            <w:sz w:val="26"/>
            <w:szCs w:val="26"/>
          </w:rPr>
          <w:t>.</w:t>
        </w:r>
        <w:r w:rsidRPr="00E14CAD">
          <w:rPr>
            <w:rStyle w:val="a8"/>
            <w:rFonts w:ascii="Times New Roman" w:hAnsi="Times New Roman"/>
            <w:sz w:val="26"/>
            <w:szCs w:val="26"/>
            <w:lang w:val="en-US"/>
          </w:rPr>
          <w:t>ru</w:t>
        </w:r>
      </w:hyperlink>
    </w:p>
    <w:p w:rsidR="0051471F" w:rsidRPr="00E14CAD" w:rsidRDefault="0051471F" w:rsidP="009A6E76">
      <w:pPr>
        <w:jc w:val="both"/>
        <w:rPr>
          <w:rFonts w:ascii="Times New Roman" w:hAnsi="Times New Roman"/>
          <w:sz w:val="26"/>
          <w:szCs w:val="26"/>
        </w:rPr>
      </w:pPr>
      <w:r w:rsidRPr="00E14CAD">
        <w:rPr>
          <w:rFonts w:ascii="Times New Roman" w:hAnsi="Times New Roman"/>
          <w:sz w:val="26"/>
          <w:szCs w:val="26"/>
        </w:rPr>
        <w:lastRenderedPageBreak/>
        <w:t xml:space="preserve">    За отчетный период в сфере образования реализовывались следующие программы и проекты:</w:t>
      </w:r>
    </w:p>
    <w:p w:rsidR="0051471F" w:rsidRPr="00E14CAD" w:rsidRDefault="0051471F" w:rsidP="009A6E76">
      <w:pPr>
        <w:tabs>
          <w:tab w:val="left" w:pos="10992"/>
          <w:tab w:val="left" w:pos="11908"/>
          <w:tab w:val="left" w:pos="12824"/>
          <w:tab w:val="left" w:pos="13740"/>
          <w:tab w:val="left" w:pos="14656"/>
        </w:tabs>
        <w:jc w:val="both"/>
        <w:rPr>
          <w:rFonts w:ascii="Times New Roman" w:hAnsi="Times New Roman"/>
          <w:sz w:val="26"/>
          <w:szCs w:val="26"/>
        </w:rPr>
      </w:pPr>
      <w:r w:rsidRPr="00E14CAD">
        <w:rPr>
          <w:rFonts w:ascii="Times New Roman" w:hAnsi="Times New Roman"/>
          <w:sz w:val="26"/>
          <w:szCs w:val="26"/>
        </w:rPr>
        <w:t xml:space="preserve">    Муниципальная программа «Развитие системы образования в Юргинском муниципальном районе на 2016 год и плановые 2017-2019 годы». Данная программа является организационной основой муниципальной политики в сфере образования. Реализация программы позволит решить ряд важнейших задач, обеспечивающих развитие мунципальной системы образования, системаная работа с педагогическми кадрами позволит минимизировать риски, связанные с нехваткой кадров, стимулировать профессиональное развитие педагогических кадров.</w:t>
      </w:r>
    </w:p>
    <w:p w:rsidR="0051471F" w:rsidRPr="00E14CAD" w:rsidRDefault="0051471F" w:rsidP="009A6E76">
      <w:pPr>
        <w:tabs>
          <w:tab w:val="left" w:pos="10992"/>
          <w:tab w:val="left" w:pos="11908"/>
          <w:tab w:val="left" w:pos="12824"/>
          <w:tab w:val="left" w:pos="13740"/>
          <w:tab w:val="left" w:pos="14656"/>
        </w:tabs>
        <w:jc w:val="both"/>
        <w:rPr>
          <w:rFonts w:ascii="Times New Roman" w:hAnsi="Times New Roman"/>
          <w:sz w:val="26"/>
          <w:szCs w:val="26"/>
        </w:rPr>
      </w:pPr>
      <w:r w:rsidRPr="00E14CAD">
        <w:rPr>
          <w:rFonts w:ascii="Times New Roman" w:hAnsi="Times New Roman"/>
          <w:sz w:val="26"/>
          <w:szCs w:val="26"/>
        </w:rPr>
        <w:t xml:space="preserve">  Организация дистанционного обучения детей с целью повышения качества обучения, предоставления равных возможностей и удовлетворения индивидуальных образовательных потребностей обучающихся. </w:t>
      </w:r>
    </w:p>
    <w:p w:rsidR="0051471F" w:rsidRPr="00E14CAD" w:rsidRDefault="0051471F" w:rsidP="009A6E76">
      <w:pPr>
        <w:tabs>
          <w:tab w:val="left" w:pos="10992"/>
          <w:tab w:val="left" w:pos="11908"/>
          <w:tab w:val="left" w:pos="12824"/>
          <w:tab w:val="left" w:pos="13740"/>
          <w:tab w:val="left" w:pos="14656"/>
        </w:tabs>
        <w:jc w:val="both"/>
        <w:rPr>
          <w:rFonts w:ascii="Times New Roman" w:hAnsi="Times New Roman"/>
          <w:sz w:val="26"/>
          <w:szCs w:val="26"/>
        </w:rPr>
      </w:pPr>
      <w:r w:rsidRPr="00E14CAD">
        <w:rPr>
          <w:rFonts w:ascii="Times New Roman" w:hAnsi="Times New Roman"/>
          <w:sz w:val="26"/>
          <w:szCs w:val="26"/>
        </w:rPr>
        <w:t xml:space="preserve">    При подготовке доклада использовались данные официальной статистической отчетности территориального органа Федеральной службы государственной статистики по Кемеровской обалсти, мониторинга всех уровней власти (федеральный, региональный, муниципальный), материалы управления образования администрации Юргинского муниципального района и подведомственных образовательных организаций.</w:t>
      </w:r>
    </w:p>
    <w:p w:rsidR="0051471F" w:rsidRPr="00E14CAD" w:rsidRDefault="0051471F" w:rsidP="009A6E76">
      <w:pPr>
        <w:tabs>
          <w:tab w:val="left" w:pos="10992"/>
          <w:tab w:val="left" w:pos="11908"/>
          <w:tab w:val="left" w:pos="12824"/>
          <w:tab w:val="left" w:pos="13740"/>
          <w:tab w:val="left" w:pos="14656"/>
        </w:tabs>
        <w:jc w:val="both"/>
        <w:rPr>
          <w:rFonts w:ascii="Times New Roman" w:hAnsi="Times New Roman"/>
          <w:sz w:val="26"/>
          <w:szCs w:val="26"/>
        </w:rPr>
      </w:pPr>
    </w:p>
    <w:p w:rsidR="0051471F" w:rsidRPr="00E14CAD" w:rsidRDefault="0051471F" w:rsidP="0011295C">
      <w:pPr>
        <w:tabs>
          <w:tab w:val="left" w:pos="10992"/>
          <w:tab w:val="left" w:pos="11908"/>
          <w:tab w:val="left" w:pos="12824"/>
          <w:tab w:val="left" w:pos="13740"/>
          <w:tab w:val="left" w:pos="14656"/>
        </w:tabs>
        <w:spacing w:line="240" w:lineRule="auto"/>
        <w:jc w:val="center"/>
        <w:rPr>
          <w:rFonts w:ascii="Times New Roman" w:hAnsi="Times New Roman"/>
          <w:b/>
          <w:sz w:val="26"/>
          <w:szCs w:val="26"/>
        </w:rPr>
      </w:pPr>
      <w:r w:rsidRPr="00E14CAD">
        <w:rPr>
          <w:rFonts w:ascii="Times New Roman" w:hAnsi="Times New Roman"/>
          <w:b/>
          <w:sz w:val="26"/>
          <w:szCs w:val="26"/>
        </w:rPr>
        <w:t>Анализ состояния и перспективы развития</w:t>
      </w:r>
    </w:p>
    <w:p w:rsidR="0051471F" w:rsidRPr="00E14CAD" w:rsidRDefault="0051471F" w:rsidP="0011295C">
      <w:pPr>
        <w:tabs>
          <w:tab w:val="left" w:pos="10992"/>
          <w:tab w:val="left" w:pos="11908"/>
          <w:tab w:val="left" w:pos="12824"/>
          <w:tab w:val="left" w:pos="13740"/>
          <w:tab w:val="left" w:pos="14656"/>
        </w:tabs>
        <w:spacing w:line="240" w:lineRule="auto"/>
        <w:jc w:val="center"/>
        <w:rPr>
          <w:rFonts w:ascii="Times New Roman" w:hAnsi="Times New Roman"/>
          <w:b/>
          <w:sz w:val="26"/>
          <w:szCs w:val="26"/>
        </w:rPr>
      </w:pPr>
      <w:r w:rsidRPr="00E14CAD">
        <w:rPr>
          <w:rFonts w:ascii="Times New Roman" w:hAnsi="Times New Roman"/>
          <w:b/>
          <w:sz w:val="26"/>
          <w:szCs w:val="26"/>
        </w:rPr>
        <w:t xml:space="preserve"> муниципальной системы образования</w:t>
      </w:r>
    </w:p>
    <w:p w:rsidR="0051471F" w:rsidRPr="00E14CAD" w:rsidRDefault="0051471F" w:rsidP="0011295C">
      <w:pPr>
        <w:tabs>
          <w:tab w:val="left" w:pos="10992"/>
          <w:tab w:val="left" w:pos="11908"/>
          <w:tab w:val="left" w:pos="12824"/>
          <w:tab w:val="left" w:pos="13740"/>
          <w:tab w:val="left" w:pos="14656"/>
        </w:tabs>
        <w:spacing w:line="240" w:lineRule="auto"/>
        <w:jc w:val="both"/>
        <w:rPr>
          <w:rFonts w:ascii="Times New Roman" w:hAnsi="Times New Roman"/>
          <w:sz w:val="26"/>
          <w:szCs w:val="26"/>
        </w:rPr>
      </w:pPr>
      <w:r w:rsidRPr="00E14CAD">
        <w:rPr>
          <w:rFonts w:ascii="Times New Roman" w:hAnsi="Times New Roman"/>
          <w:sz w:val="26"/>
          <w:szCs w:val="26"/>
        </w:rPr>
        <w:t xml:space="preserve">     Муниципальная система образования Юргинского муниципального района предоставляет собой развитую сеть организаций раличных типов.</w:t>
      </w:r>
    </w:p>
    <w:p w:rsidR="0051471F" w:rsidRPr="00E14CAD" w:rsidRDefault="0051471F" w:rsidP="0011295C">
      <w:pPr>
        <w:tabs>
          <w:tab w:val="left" w:pos="10992"/>
          <w:tab w:val="left" w:pos="11908"/>
          <w:tab w:val="left" w:pos="12824"/>
          <w:tab w:val="left" w:pos="13740"/>
          <w:tab w:val="left" w:pos="14656"/>
        </w:tabs>
        <w:spacing w:line="240" w:lineRule="auto"/>
        <w:jc w:val="both"/>
        <w:rPr>
          <w:rFonts w:ascii="Times New Roman" w:hAnsi="Times New Roman"/>
          <w:sz w:val="26"/>
          <w:szCs w:val="26"/>
        </w:rPr>
      </w:pPr>
      <w:r w:rsidRPr="00E14CAD">
        <w:rPr>
          <w:rFonts w:ascii="Times New Roman" w:hAnsi="Times New Roman"/>
          <w:sz w:val="26"/>
          <w:szCs w:val="26"/>
        </w:rPr>
        <w:t xml:space="preserve">    Сеть муниципальных организаций подведомственных управлению образования Юргинского мунципального района , включает 21организацию </w:t>
      </w:r>
    </w:p>
    <w:p w:rsidR="0051471F" w:rsidRPr="00E14CAD" w:rsidRDefault="0051471F" w:rsidP="0011295C">
      <w:pPr>
        <w:tabs>
          <w:tab w:val="left" w:pos="10992"/>
          <w:tab w:val="left" w:pos="11908"/>
          <w:tab w:val="left" w:pos="12824"/>
          <w:tab w:val="left" w:pos="13740"/>
          <w:tab w:val="left" w:pos="14656"/>
        </w:tabs>
        <w:spacing w:line="240" w:lineRule="auto"/>
        <w:jc w:val="both"/>
        <w:rPr>
          <w:rFonts w:ascii="Times New Roman" w:hAnsi="Times New Roman"/>
          <w:sz w:val="26"/>
          <w:szCs w:val="26"/>
        </w:rPr>
      </w:pPr>
      <w:r w:rsidRPr="00E14CAD">
        <w:rPr>
          <w:rFonts w:ascii="Times New Roman" w:hAnsi="Times New Roman"/>
          <w:sz w:val="26"/>
          <w:szCs w:val="26"/>
        </w:rPr>
        <w:t>(по состоянию на 01.09.2017):</w:t>
      </w:r>
    </w:p>
    <w:p w:rsidR="0051471F" w:rsidRPr="00E14CAD" w:rsidRDefault="0051471F" w:rsidP="0011295C">
      <w:pPr>
        <w:tabs>
          <w:tab w:val="left" w:pos="10992"/>
          <w:tab w:val="left" w:pos="11908"/>
          <w:tab w:val="left" w:pos="12824"/>
          <w:tab w:val="left" w:pos="13740"/>
          <w:tab w:val="left" w:pos="14656"/>
        </w:tabs>
        <w:spacing w:line="240" w:lineRule="auto"/>
        <w:jc w:val="both"/>
        <w:rPr>
          <w:rFonts w:ascii="Times New Roman" w:hAnsi="Times New Roman"/>
          <w:sz w:val="26"/>
          <w:szCs w:val="26"/>
        </w:rPr>
      </w:pPr>
      <w:r w:rsidRPr="00E14CAD">
        <w:rPr>
          <w:rFonts w:ascii="Times New Roman" w:hAnsi="Times New Roman"/>
          <w:sz w:val="26"/>
          <w:szCs w:val="26"/>
        </w:rPr>
        <w:t>-5 дошкольных образовательных организаций;</w:t>
      </w:r>
    </w:p>
    <w:p w:rsidR="0051471F" w:rsidRPr="00E14CAD" w:rsidRDefault="0051471F" w:rsidP="0011295C">
      <w:pPr>
        <w:tabs>
          <w:tab w:val="left" w:pos="10992"/>
          <w:tab w:val="left" w:pos="11908"/>
          <w:tab w:val="left" w:pos="12824"/>
          <w:tab w:val="left" w:pos="13740"/>
          <w:tab w:val="left" w:pos="14656"/>
        </w:tabs>
        <w:spacing w:line="240" w:lineRule="auto"/>
        <w:jc w:val="both"/>
        <w:rPr>
          <w:rFonts w:ascii="Times New Roman" w:hAnsi="Times New Roman"/>
          <w:sz w:val="26"/>
          <w:szCs w:val="26"/>
        </w:rPr>
      </w:pPr>
      <w:r w:rsidRPr="00E14CAD">
        <w:rPr>
          <w:rFonts w:ascii="Times New Roman" w:hAnsi="Times New Roman"/>
          <w:sz w:val="26"/>
          <w:szCs w:val="26"/>
        </w:rPr>
        <w:t>-13 общеобразовательных организаций, в том числе 6 средних общеобразовательных организации, 7 основных общеобразовательных организаций;</w:t>
      </w:r>
    </w:p>
    <w:p w:rsidR="0051471F" w:rsidRPr="00E14CAD" w:rsidRDefault="0051471F" w:rsidP="0011295C">
      <w:pPr>
        <w:tabs>
          <w:tab w:val="left" w:pos="10992"/>
          <w:tab w:val="left" w:pos="11908"/>
          <w:tab w:val="left" w:pos="12824"/>
          <w:tab w:val="left" w:pos="13740"/>
          <w:tab w:val="left" w:pos="14656"/>
        </w:tabs>
        <w:spacing w:line="240" w:lineRule="auto"/>
        <w:jc w:val="both"/>
        <w:rPr>
          <w:rFonts w:ascii="Times New Roman" w:hAnsi="Times New Roman"/>
          <w:sz w:val="26"/>
          <w:szCs w:val="26"/>
        </w:rPr>
      </w:pPr>
      <w:r w:rsidRPr="00E14CAD">
        <w:rPr>
          <w:rFonts w:ascii="Times New Roman" w:hAnsi="Times New Roman"/>
          <w:sz w:val="26"/>
          <w:szCs w:val="26"/>
        </w:rPr>
        <w:t>-2 учреждения дополнительного образования ;</w:t>
      </w:r>
    </w:p>
    <w:p w:rsidR="0051471F" w:rsidRPr="00E14CAD" w:rsidRDefault="0051471F" w:rsidP="0011295C">
      <w:pPr>
        <w:tabs>
          <w:tab w:val="left" w:pos="10992"/>
          <w:tab w:val="left" w:pos="11908"/>
          <w:tab w:val="left" w:pos="12824"/>
          <w:tab w:val="left" w:pos="13740"/>
          <w:tab w:val="left" w:pos="14656"/>
        </w:tabs>
        <w:spacing w:line="240" w:lineRule="auto"/>
        <w:jc w:val="both"/>
        <w:rPr>
          <w:rFonts w:ascii="Times New Roman" w:hAnsi="Times New Roman"/>
          <w:sz w:val="26"/>
          <w:szCs w:val="26"/>
        </w:rPr>
      </w:pPr>
      <w:r w:rsidRPr="00E14CAD">
        <w:rPr>
          <w:rFonts w:ascii="Times New Roman" w:hAnsi="Times New Roman"/>
          <w:sz w:val="26"/>
          <w:szCs w:val="26"/>
        </w:rPr>
        <w:t xml:space="preserve">-1 детский дом. </w:t>
      </w:r>
    </w:p>
    <w:p w:rsidR="0051471F" w:rsidRPr="00E14CAD" w:rsidRDefault="0051471F" w:rsidP="0011295C">
      <w:pPr>
        <w:tabs>
          <w:tab w:val="left" w:pos="10992"/>
          <w:tab w:val="left" w:pos="11908"/>
          <w:tab w:val="left" w:pos="12824"/>
          <w:tab w:val="left" w:pos="13740"/>
          <w:tab w:val="left" w:pos="14656"/>
        </w:tabs>
        <w:spacing w:line="240" w:lineRule="auto"/>
        <w:jc w:val="both"/>
        <w:rPr>
          <w:rFonts w:ascii="Times New Roman" w:hAnsi="Times New Roman"/>
          <w:sz w:val="26"/>
          <w:szCs w:val="26"/>
        </w:rPr>
      </w:pPr>
      <w:r w:rsidRPr="00E14CAD">
        <w:rPr>
          <w:rFonts w:ascii="Times New Roman" w:hAnsi="Times New Roman"/>
          <w:sz w:val="26"/>
          <w:szCs w:val="26"/>
        </w:rPr>
        <w:t xml:space="preserve">     Приоритетной задачей дошкольного образования, по прежнему, остается обеспечение государственной гарантии доступности качественного дошкольного образования.</w:t>
      </w:r>
    </w:p>
    <w:p w:rsidR="0051471F" w:rsidRPr="00E14CAD" w:rsidRDefault="0051471F" w:rsidP="0011295C">
      <w:pPr>
        <w:tabs>
          <w:tab w:val="left" w:pos="10992"/>
          <w:tab w:val="left" w:pos="11908"/>
          <w:tab w:val="left" w:pos="12824"/>
          <w:tab w:val="left" w:pos="13740"/>
          <w:tab w:val="left" w:pos="14656"/>
        </w:tabs>
        <w:spacing w:line="240" w:lineRule="auto"/>
        <w:jc w:val="both"/>
        <w:rPr>
          <w:rFonts w:ascii="Times New Roman" w:hAnsi="Times New Roman"/>
          <w:sz w:val="26"/>
          <w:szCs w:val="26"/>
        </w:rPr>
      </w:pPr>
      <w:r w:rsidRPr="00E14CAD">
        <w:rPr>
          <w:rFonts w:ascii="Times New Roman" w:hAnsi="Times New Roman"/>
          <w:sz w:val="26"/>
          <w:szCs w:val="26"/>
        </w:rPr>
        <w:lastRenderedPageBreak/>
        <w:t xml:space="preserve">     В соответствии с Указом Президента «О мероприятиях по реализации государственной политики в области образования и науки» достигнута 100% доступность дошкольного образования для детей в возрасте от 3-х до 7-ми лет), а также от 1,5 до 3лет.</w:t>
      </w:r>
    </w:p>
    <w:p w:rsidR="0051471F" w:rsidRPr="00E14CAD" w:rsidRDefault="0051471F" w:rsidP="0011295C">
      <w:pPr>
        <w:tabs>
          <w:tab w:val="left" w:pos="10992"/>
          <w:tab w:val="left" w:pos="11908"/>
          <w:tab w:val="left" w:pos="12824"/>
          <w:tab w:val="left" w:pos="13740"/>
          <w:tab w:val="left" w:pos="14656"/>
        </w:tabs>
        <w:spacing w:line="240" w:lineRule="auto"/>
        <w:jc w:val="both"/>
        <w:rPr>
          <w:rFonts w:ascii="Times New Roman" w:hAnsi="Times New Roman"/>
          <w:sz w:val="26"/>
          <w:szCs w:val="26"/>
        </w:rPr>
      </w:pPr>
      <w:r w:rsidRPr="00E14CAD">
        <w:rPr>
          <w:rFonts w:ascii="Times New Roman" w:hAnsi="Times New Roman"/>
          <w:sz w:val="26"/>
          <w:szCs w:val="26"/>
        </w:rPr>
        <w:t xml:space="preserve">    Сеть дошкольных организаций позволяет ежегодно увеличивать численность дошкольников, охваченных дошкольным образованием.</w:t>
      </w:r>
    </w:p>
    <w:p w:rsidR="0051471F" w:rsidRPr="00E14CAD" w:rsidRDefault="0051471F" w:rsidP="0011295C">
      <w:pPr>
        <w:tabs>
          <w:tab w:val="left" w:pos="10992"/>
          <w:tab w:val="left" w:pos="11908"/>
          <w:tab w:val="left" w:pos="12824"/>
          <w:tab w:val="left" w:pos="13740"/>
          <w:tab w:val="left" w:pos="14656"/>
        </w:tabs>
        <w:spacing w:line="240" w:lineRule="auto"/>
        <w:jc w:val="both"/>
        <w:rPr>
          <w:rFonts w:ascii="Times New Roman" w:hAnsi="Times New Roman"/>
          <w:sz w:val="26"/>
          <w:szCs w:val="26"/>
        </w:rPr>
      </w:pPr>
      <w:r w:rsidRPr="00E14CAD">
        <w:rPr>
          <w:rFonts w:ascii="Times New Roman" w:hAnsi="Times New Roman"/>
          <w:sz w:val="26"/>
          <w:szCs w:val="26"/>
        </w:rPr>
        <w:t xml:space="preserve">   Основной из задач дошкольного образовательных организаций является профилактическая работа по снижению заболеваемости. </w:t>
      </w:r>
    </w:p>
    <w:p w:rsidR="0051471F" w:rsidRPr="00E14CAD" w:rsidRDefault="0051471F" w:rsidP="00957267">
      <w:pPr>
        <w:tabs>
          <w:tab w:val="left" w:pos="10992"/>
          <w:tab w:val="left" w:pos="11908"/>
          <w:tab w:val="left" w:pos="12824"/>
          <w:tab w:val="left" w:pos="13740"/>
          <w:tab w:val="left" w:pos="14656"/>
        </w:tabs>
        <w:spacing w:line="240" w:lineRule="auto"/>
        <w:jc w:val="center"/>
        <w:rPr>
          <w:rFonts w:ascii="Times New Roman" w:hAnsi="Times New Roman"/>
          <w:b/>
          <w:sz w:val="26"/>
          <w:szCs w:val="26"/>
        </w:rPr>
      </w:pPr>
    </w:p>
    <w:p w:rsidR="0051471F" w:rsidRPr="00E14CAD" w:rsidRDefault="0051471F" w:rsidP="00957267">
      <w:pPr>
        <w:tabs>
          <w:tab w:val="left" w:pos="10992"/>
          <w:tab w:val="left" w:pos="11908"/>
          <w:tab w:val="left" w:pos="12824"/>
          <w:tab w:val="left" w:pos="13740"/>
          <w:tab w:val="left" w:pos="14656"/>
        </w:tabs>
        <w:spacing w:line="240" w:lineRule="auto"/>
        <w:jc w:val="center"/>
        <w:rPr>
          <w:rFonts w:ascii="Times New Roman" w:hAnsi="Times New Roman"/>
          <w:b/>
          <w:sz w:val="26"/>
          <w:szCs w:val="26"/>
        </w:rPr>
      </w:pPr>
    </w:p>
    <w:p w:rsidR="0051471F" w:rsidRPr="00E14CAD" w:rsidRDefault="0051471F" w:rsidP="00957267">
      <w:pPr>
        <w:tabs>
          <w:tab w:val="left" w:pos="10992"/>
          <w:tab w:val="left" w:pos="11908"/>
          <w:tab w:val="left" w:pos="12824"/>
          <w:tab w:val="left" w:pos="13740"/>
          <w:tab w:val="left" w:pos="14656"/>
        </w:tabs>
        <w:spacing w:line="240" w:lineRule="auto"/>
        <w:jc w:val="center"/>
        <w:rPr>
          <w:rFonts w:ascii="Times New Roman" w:hAnsi="Times New Roman"/>
          <w:b/>
          <w:sz w:val="26"/>
          <w:szCs w:val="26"/>
        </w:rPr>
      </w:pPr>
      <w:r w:rsidRPr="00E14CAD">
        <w:rPr>
          <w:rFonts w:ascii="Times New Roman" w:hAnsi="Times New Roman"/>
          <w:b/>
          <w:sz w:val="26"/>
          <w:szCs w:val="26"/>
        </w:rPr>
        <w:t>Динамика результатов работы</w:t>
      </w:r>
    </w:p>
    <w:p w:rsidR="0051471F" w:rsidRPr="00E14CAD" w:rsidRDefault="0051471F" w:rsidP="00957267">
      <w:pPr>
        <w:tabs>
          <w:tab w:val="left" w:pos="10992"/>
          <w:tab w:val="left" w:pos="11908"/>
          <w:tab w:val="left" w:pos="12824"/>
          <w:tab w:val="left" w:pos="13740"/>
          <w:tab w:val="left" w:pos="14656"/>
        </w:tabs>
        <w:spacing w:line="240" w:lineRule="auto"/>
        <w:jc w:val="center"/>
        <w:rPr>
          <w:rFonts w:ascii="Times New Roman" w:hAnsi="Times New Roman"/>
          <w:b/>
          <w:sz w:val="26"/>
          <w:szCs w:val="26"/>
        </w:rPr>
      </w:pPr>
      <w:r w:rsidRPr="00E14CAD">
        <w:rPr>
          <w:rFonts w:ascii="Times New Roman" w:hAnsi="Times New Roman"/>
          <w:b/>
          <w:sz w:val="26"/>
          <w:szCs w:val="26"/>
        </w:rPr>
        <w:t>по сохранению и укреплению здоровья детей</w:t>
      </w:r>
    </w:p>
    <w:p w:rsidR="0051471F" w:rsidRPr="00E14CAD" w:rsidRDefault="0051471F" w:rsidP="00957267">
      <w:pPr>
        <w:tabs>
          <w:tab w:val="left" w:pos="10992"/>
          <w:tab w:val="left" w:pos="11908"/>
          <w:tab w:val="left" w:pos="12824"/>
          <w:tab w:val="left" w:pos="13740"/>
          <w:tab w:val="left" w:pos="14656"/>
        </w:tabs>
        <w:spacing w:line="240" w:lineRule="auto"/>
        <w:jc w:val="center"/>
        <w:rPr>
          <w:rFonts w:ascii="Times New Roman" w:hAnsi="Times New Roman"/>
          <w:b/>
          <w:color w:val="FF0000"/>
          <w:sz w:val="26"/>
          <w:szCs w:val="26"/>
        </w:rPr>
      </w:pPr>
      <w:r w:rsidRPr="00E14CAD">
        <w:rPr>
          <w:rFonts w:ascii="Times New Roman" w:hAnsi="Times New Roman"/>
          <w:b/>
          <w:noProof/>
          <w:color w:val="FF0000"/>
          <w:sz w:val="26"/>
          <w:szCs w:val="26"/>
        </w:rPr>
        <w:object w:dxaOrig="8670" w:dyaOrig="5050">
          <v:shape id="Диаграмма 2" o:spid="_x0000_i1029" type="#_x0000_t75" style="width:403.5pt;height:227.25pt;visibility:visible" o:ole="">
            <v:imagedata r:id="rId14" o:title=""/>
            <o:lock v:ext="edit" aspectratio="f"/>
          </v:shape>
          <o:OLEObject Type="Embed" ProgID="Excel.Chart.8" ShapeID="Диаграмма 2" DrawAspect="Content" ObjectID="_1570509699" r:id="rId15"/>
        </w:object>
      </w:r>
    </w:p>
    <w:p w:rsidR="0051471F" w:rsidRPr="00E14CAD" w:rsidRDefault="0051471F" w:rsidP="00BB0739">
      <w:pPr>
        <w:spacing w:after="0"/>
        <w:rPr>
          <w:rFonts w:ascii="Times New Roman" w:hAnsi="Times New Roman"/>
          <w:sz w:val="26"/>
          <w:szCs w:val="26"/>
        </w:rPr>
      </w:pPr>
      <w:r w:rsidRPr="00E14CAD">
        <w:rPr>
          <w:rFonts w:ascii="Times New Roman" w:hAnsi="Times New Roman"/>
          <w:sz w:val="26"/>
          <w:szCs w:val="26"/>
        </w:rPr>
        <w:t>2014 год - 38,6 – индекс 7,72</w:t>
      </w:r>
    </w:p>
    <w:p w:rsidR="0051471F" w:rsidRPr="00E14CAD" w:rsidRDefault="0051471F" w:rsidP="00BB0739">
      <w:pPr>
        <w:spacing w:after="0"/>
        <w:rPr>
          <w:rFonts w:ascii="Times New Roman" w:hAnsi="Times New Roman"/>
          <w:sz w:val="26"/>
          <w:szCs w:val="26"/>
        </w:rPr>
      </w:pPr>
      <w:r w:rsidRPr="00E14CAD">
        <w:rPr>
          <w:rFonts w:ascii="Times New Roman" w:hAnsi="Times New Roman"/>
          <w:sz w:val="26"/>
          <w:szCs w:val="26"/>
        </w:rPr>
        <w:t>2015 год –37,5 – индекс 7,50</w:t>
      </w:r>
    </w:p>
    <w:p w:rsidR="0051471F" w:rsidRPr="00E14CAD" w:rsidRDefault="0051471F" w:rsidP="00BB0739">
      <w:pPr>
        <w:spacing w:after="0"/>
        <w:rPr>
          <w:rFonts w:ascii="Times New Roman" w:hAnsi="Times New Roman"/>
          <w:sz w:val="26"/>
          <w:szCs w:val="26"/>
        </w:rPr>
      </w:pPr>
      <w:r w:rsidRPr="00E14CAD">
        <w:rPr>
          <w:rFonts w:ascii="Times New Roman" w:hAnsi="Times New Roman"/>
          <w:sz w:val="26"/>
          <w:szCs w:val="26"/>
        </w:rPr>
        <w:t>2016 год – 36,8 – индекс 7,36</w:t>
      </w:r>
    </w:p>
    <w:p w:rsidR="0051471F" w:rsidRPr="00E14CAD" w:rsidRDefault="0051471F" w:rsidP="0011295C">
      <w:pPr>
        <w:tabs>
          <w:tab w:val="left" w:pos="10992"/>
          <w:tab w:val="left" w:pos="11908"/>
          <w:tab w:val="left" w:pos="12824"/>
          <w:tab w:val="left" w:pos="13740"/>
          <w:tab w:val="left" w:pos="14656"/>
        </w:tabs>
        <w:spacing w:line="240" w:lineRule="auto"/>
        <w:jc w:val="both"/>
        <w:rPr>
          <w:rFonts w:ascii="Times New Roman" w:hAnsi="Times New Roman"/>
          <w:color w:val="FF0000"/>
          <w:sz w:val="26"/>
          <w:szCs w:val="26"/>
        </w:rPr>
      </w:pPr>
    </w:p>
    <w:p w:rsidR="0051471F" w:rsidRPr="00E14CAD" w:rsidRDefault="0051471F" w:rsidP="00756674">
      <w:pPr>
        <w:jc w:val="both"/>
        <w:rPr>
          <w:rFonts w:ascii="Times New Roman" w:hAnsi="Times New Roman"/>
          <w:sz w:val="26"/>
          <w:szCs w:val="26"/>
        </w:rPr>
      </w:pPr>
      <w:r w:rsidRPr="00E14CAD">
        <w:rPr>
          <w:rFonts w:ascii="Times New Roman" w:hAnsi="Times New Roman"/>
          <w:sz w:val="26"/>
          <w:szCs w:val="26"/>
        </w:rPr>
        <w:t xml:space="preserve">      В настоящее время все дошкольные образовательные организации реализуют федеральные государственные стандарты дошкольного образования. </w:t>
      </w:r>
    </w:p>
    <w:p w:rsidR="0051471F" w:rsidRPr="00E14CAD" w:rsidRDefault="0051471F" w:rsidP="00756674">
      <w:pPr>
        <w:jc w:val="both"/>
        <w:rPr>
          <w:rFonts w:ascii="Times New Roman" w:hAnsi="Times New Roman"/>
          <w:sz w:val="26"/>
          <w:szCs w:val="26"/>
        </w:rPr>
      </w:pPr>
      <w:r w:rsidRPr="00E14CAD">
        <w:rPr>
          <w:rFonts w:ascii="Times New Roman" w:hAnsi="Times New Roman"/>
          <w:sz w:val="26"/>
          <w:szCs w:val="26"/>
        </w:rPr>
        <w:t xml:space="preserve">    МБДОУ «Искитимский детский сад «Аистенок», МБДОУ «Детский сад « Юрга-2 «Солнышко» являются региональными базовыми площадками КРИПКиПРО  по апробации введение и реализация ФГОС ДО. </w:t>
      </w:r>
    </w:p>
    <w:p w:rsidR="0051471F" w:rsidRPr="00E14CAD" w:rsidRDefault="0051471F" w:rsidP="00756674">
      <w:pPr>
        <w:jc w:val="both"/>
        <w:rPr>
          <w:rFonts w:ascii="Times New Roman" w:hAnsi="Times New Roman"/>
          <w:sz w:val="26"/>
          <w:szCs w:val="26"/>
        </w:rPr>
      </w:pPr>
      <w:r w:rsidRPr="00E14CAD">
        <w:rPr>
          <w:rFonts w:ascii="Times New Roman" w:hAnsi="Times New Roman"/>
          <w:sz w:val="26"/>
          <w:szCs w:val="26"/>
        </w:rPr>
        <w:t xml:space="preserve">     МБДОУ «Арлюкский детский сад «Солнышко», МБДОУ «Просковский детский сад «Теремок» являются муниципальными инновационными площадками.</w:t>
      </w:r>
    </w:p>
    <w:p w:rsidR="0051471F" w:rsidRPr="00E14CAD" w:rsidRDefault="0051471F" w:rsidP="00756674">
      <w:pPr>
        <w:jc w:val="both"/>
        <w:rPr>
          <w:rFonts w:ascii="Times New Roman" w:hAnsi="Times New Roman"/>
          <w:sz w:val="26"/>
          <w:szCs w:val="26"/>
        </w:rPr>
      </w:pPr>
      <w:r w:rsidRPr="00E14CAD">
        <w:rPr>
          <w:rFonts w:ascii="Times New Roman" w:hAnsi="Times New Roman"/>
          <w:sz w:val="26"/>
          <w:szCs w:val="26"/>
        </w:rPr>
        <w:lastRenderedPageBreak/>
        <w:t xml:space="preserve">   Реализация федерального государственного образовательного стандарта дошкольного образования предполагает готовность педагогов работать в условиях современных требованиям.</w:t>
      </w:r>
    </w:p>
    <w:p w:rsidR="0051471F" w:rsidRPr="00E14CAD" w:rsidRDefault="0051471F" w:rsidP="00C655BC">
      <w:pPr>
        <w:jc w:val="both"/>
        <w:rPr>
          <w:rFonts w:ascii="Times New Roman" w:hAnsi="Times New Roman"/>
          <w:sz w:val="26"/>
          <w:szCs w:val="26"/>
        </w:rPr>
      </w:pPr>
      <w:r w:rsidRPr="00E14CAD">
        <w:rPr>
          <w:rFonts w:ascii="Times New Roman" w:hAnsi="Times New Roman"/>
          <w:color w:val="FF0000"/>
          <w:sz w:val="26"/>
          <w:szCs w:val="26"/>
        </w:rPr>
        <w:t xml:space="preserve">    </w:t>
      </w:r>
      <w:r w:rsidRPr="00E14CAD">
        <w:rPr>
          <w:rFonts w:ascii="Times New Roman" w:hAnsi="Times New Roman"/>
          <w:sz w:val="26"/>
          <w:szCs w:val="26"/>
        </w:rPr>
        <w:t>Потребность в педагогических кадрах на сегодняшний день отсутствует. Однако, руководителям необходимо в перспективе задуматься об обновлении педагогического состава, так как 31% педагогов работают в дошкольном образовании более 20лет. Также необходимо в дальнейшем продолжать работу по повышению образовательного уровня и уровня квалификации работников, в том числе обратить особое внимание на подготовку резерва управленческих кадров. Начать работу по сертификации педагогических кадров.</w:t>
      </w:r>
    </w:p>
    <w:p w:rsidR="0051471F" w:rsidRPr="00E14CAD" w:rsidRDefault="0051471F" w:rsidP="00C655BC">
      <w:pPr>
        <w:jc w:val="both"/>
        <w:rPr>
          <w:rFonts w:ascii="Times New Roman" w:hAnsi="Times New Roman"/>
          <w:sz w:val="26"/>
          <w:szCs w:val="26"/>
        </w:rPr>
      </w:pPr>
      <w:r w:rsidRPr="00E14CAD">
        <w:rPr>
          <w:rFonts w:ascii="Times New Roman" w:hAnsi="Times New Roman"/>
          <w:sz w:val="26"/>
          <w:szCs w:val="26"/>
        </w:rPr>
        <w:t xml:space="preserve">    Уровень удовлетворенности доступностью и качеством дошкольного образования по  итогам электронного анкетирования на 01.01.2017года составил 92,21%.</w:t>
      </w:r>
    </w:p>
    <w:p w:rsidR="0051471F" w:rsidRPr="00E14CAD" w:rsidRDefault="0051471F" w:rsidP="00C655BC">
      <w:pPr>
        <w:jc w:val="both"/>
        <w:rPr>
          <w:rFonts w:ascii="Times New Roman" w:hAnsi="Times New Roman"/>
          <w:sz w:val="26"/>
          <w:szCs w:val="26"/>
        </w:rPr>
      </w:pPr>
      <w:r>
        <w:rPr>
          <w:rFonts w:ascii="Times New Roman" w:hAnsi="Times New Roman"/>
          <w:sz w:val="26"/>
          <w:szCs w:val="26"/>
        </w:rPr>
        <w:t xml:space="preserve">    </w:t>
      </w:r>
      <w:r w:rsidRPr="00E14CAD">
        <w:rPr>
          <w:rFonts w:ascii="Times New Roman" w:hAnsi="Times New Roman"/>
          <w:sz w:val="26"/>
          <w:szCs w:val="26"/>
        </w:rPr>
        <w:t xml:space="preserve">  Общее образование на уровнях начального, основного и среднего общего образования доступно для всех граждан, проживающих на территории Юргинского муниципального района. </w:t>
      </w:r>
    </w:p>
    <w:p w:rsidR="0051471F" w:rsidRDefault="0051471F" w:rsidP="00C655BC">
      <w:pPr>
        <w:jc w:val="both"/>
        <w:rPr>
          <w:rFonts w:ascii="Times New Roman" w:hAnsi="Times New Roman"/>
          <w:sz w:val="26"/>
          <w:szCs w:val="26"/>
        </w:rPr>
      </w:pPr>
      <w:r w:rsidRPr="00E14CAD">
        <w:rPr>
          <w:rFonts w:ascii="Times New Roman" w:hAnsi="Times New Roman"/>
          <w:sz w:val="26"/>
          <w:szCs w:val="26"/>
        </w:rPr>
        <w:t xml:space="preserve">  </w:t>
      </w:r>
      <w:r>
        <w:rPr>
          <w:rFonts w:ascii="Times New Roman" w:hAnsi="Times New Roman"/>
          <w:sz w:val="26"/>
          <w:szCs w:val="26"/>
        </w:rPr>
        <w:t xml:space="preserve">      </w:t>
      </w:r>
      <w:r w:rsidRPr="00E14CAD">
        <w:rPr>
          <w:rFonts w:ascii="Times New Roman" w:hAnsi="Times New Roman"/>
          <w:sz w:val="26"/>
          <w:szCs w:val="26"/>
        </w:rPr>
        <w:t xml:space="preserve">За 2016-2017учебный год в системе образования  Юргинского муниципального района  </w:t>
      </w:r>
      <w:r>
        <w:rPr>
          <w:rFonts w:ascii="Times New Roman" w:hAnsi="Times New Roman"/>
          <w:sz w:val="26"/>
          <w:szCs w:val="26"/>
        </w:rPr>
        <w:t xml:space="preserve">сеть организаций, осуществляющих образовательную деятельность претерпела изменения, так  МКОУ «Елгинская начальная школа- детский сад»  была реорганизована в форме присоединения к МКОУ «Мальцевская основная общеобразовательная школа». Процедура реорганизации проведена с соблюдением законодательством РФ.  </w:t>
      </w:r>
    </w:p>
    <w:p w:rsidR="0051471F" w:rsidRDefault="0051471F" w:rsidP="00C655BC">
      <w:pPr>
        <w:jc w:val="both"/>
        <w:rPr>
          <w:rFonts w:ascii="Times New Roman" w:hAnsi="Times New Roman"/>
          <w:sz w:val="26"/>
          <w:szCs w:val="26"/>
        </w:rPr>
      </w:pPr>
      <w:r>
        <w:rPr>
          <w:rFonts w:ascii="Times New Roman" w:hAnsi="Times New Roman"/>
          <w:sz w:val="26"/>
          <w:szCs w:val="26"/>
        </w:rPr>
        <w:t xml:space="preserve">         В целях формирования условий для беспрепятственного доступа инвалидов и других маломобильных групп населения к объектам и услугам, а также интеграции инвалидов с обществом в районе реализуется государственная программа РФ « Доступная среда». Так в трех  образовательных организациях созданы условия, обеспечивающие совместное обучение детей- инвалидов и детей, не имеющих нарушений развития.   МКОУ «Зимниковская ООШ» является базовой школой по реализации обучения детей в дистанционной форме. Школа имеет все необходимое оборудование для полноценного усвоения знаний в домашних условиях через включение в дистанционное обучение. Педагоги, работающие с данной категорией детей, прошли курсы повышения квалификации по вопросам интегрированного обучения детей- инвалидов, детей с ОВЗ и дистанционному обучению.</w:t>
      </w:r>
    </w:p>
    <w:p w:rsidR="0051471F" w:rsidRPr="003B075B" w:rsidRDefault="0051471F" w:rsidP="00C655BC">
      <w:pPr>
        <w:jc w:val="both"/>
        <w:rPr>
          <w:rFonts w:ascii="Times New Roman" w:hAnsi="Times New Roman"/>
          <w:sz w:val="26"/>
          <w:szCs w:val="26"/>
        </w:rPr>
      </w:pPr>
      <w:r>
        <w:rPr>
          <w:rFonts w:ascii="Times New Roman" w:hAnsi="Times New Roman"/>
          <w:sz w:val="26"/>
          <w:szCs w:val="26"/>
        </w:rPr>
        <w:t xml:space="preserve">    В муниципальной системе образования сделан важный шаг в обновлении содержания общего образования, завершен переход на федеральные государственные образовательные стандарты начального общего образования, продолжается переход на федеральные государственные стандарты основного общего образования. </w:t>
      </w:r>
      <w:r w:rsidRPr="003B075B">
        <w:rPr>
          <w:rFonts w:ascii="Times New Roman" w:hAnsi="Times New Roman"/>
          <w:sz w:val="26"/>
          <w:szCs w:val="26"/>
        </w:rPr>
        <w:t xml:space="preserve"> </w:t>
      </w:r>
    </w:p>
    <w:p w:rsidR="0051471F" w:rsidRDefault="0051471F" w:rsidP="00C655BC">
      <w:pPr>
        <w:jc w:val="both"/>
        <w:rPr>
          <w:rFonts w:ascii="Times New Roman" w:hAnsi="Times New Roman"/>
          <w:sz w:val="26"/>
          <w:szCs w:val="26"/>
        </w:rPr>
      </w:pPr>
      <w:r>
        <w:rPr>
          <w:rFonts w:ascii="Times New Roman" w:hAnsi="Times New Roman"/>
          <w:sz w:val="26"/>
          <w:szCs w:val="26"/>
        </w:rPr>
        <w:lastRenderedPageBreak/>
        <w:t xml:space="preserve">  Подготовка выпускников к ЕГЭ- ключевая задача общеобразовательных организаций.  Так в течение 3 лет выпускники показывают стабильные результаты.</w:t>
      </w:r>
    </w:p>
    <w:tbl>
      <w:tblPr>
        <w:tblW w:w="7215" w:type="dxa"/>
        <w:tblCellSpacing w:w="0" w:type="dxa"/>
        <w:tblCellMar>
          <w:left w:w="0" w:type="dxa"/>
          <w:right w:w="0" w:type="dxa"/>
        </w:tblCellMar>
        <w:tblLook w:val="0000"/>
      </w:tblPr>
      <w:tblGrid>
        <w:gridCol w:w="2405"/>
        <w:gridCol w:w="2405"/>
        <w:gridCol w:w="2405"/>
      </w:tblGrid>
      <w:tr w:rsidR="0051471F" w:rsidRPr="00C11CE3" w:rsidTr="00403CF1">
        <w:trPr>
          <w:trHeight w:val="465"/>
          <w:tblCellSpacing w:w="0" w:type="dxa"/>
        </w:trPr>
        <w:tc>
          <w:tcPr>
            <w:tcW w:w="2405" w:type="dxa"/>
            <w:tcBorders>
              <w:top w:val="single" w:sz="6" w:space="0" w:color="000000"/>
              <w:left w:val="single" w:sz="6" w:space="0" w:color="000000"/>
              <w:bottom w:val="single" w:sz="6" w:space="0" w:color="000000"/>
              <w:right w:val="single" w:sz="6" w:space="0" w:color="000000"/>
            </w:tcBorders>
          </w:tcPr>
          <w:p w:rsidR="0051471F" w:rsidRPr="00C11CE3" w:rsidRDefault="0051471F" w:rsidP="00C11CE3">
            <w:pPr>
              <w:jc w:val="both"/>
              <w:rPr>
                <w:rFonts w:ascii="Times New Roman" w:hAnsi="Times New Roman"/>
                <w:sz w:val="26"/>
                <w:szCs w:val="26"/>
              </w:rPr>
            </w:pPr>
            <w:r>
              <w:rPr>
                <w:rFonts w:ascii="Times New Roman" w:hAnsi="Times New Roman"/>
                <w:sz w:val="26"/>
                <w:szCs w:val="26"/>
              </w:rPr>
              <w:t xml:space="preserve">    </w:t>
            </w:r>
            <w:r w:rsidRPr="00C11CE3">
              <w:rPr>
                <w:rFonts w:ascii="Times New Roman" w:hAnsi="Times New Roman"/>
                <w:b/>
                <w:bCs/>
                <w:i/>
                <w:iCs/>
                <w:sz w:val="26"/>
                <w:szCs w:val="26"/>
              </w:rPr>
              <w:t>2015</w:t>
            </w:r>
          </w:p>
        </w:tc>
        <w:tc>
          <w:tcPr>
            <w:tcW w:w="2405" w:type="dxa"/>
            <w:tcBorders>
              <w:top w:val="single" w:sz="6" w:space="0" w:color="000000"/>
              <w:left w:val="single" w:sz="6" w:space="0" w:color="000000"/>
              <w:bottom w:val="single" w:sz="6" w:space="0" w:color="000000"/>
              <w:right w:val="single" w:sz="6" w:space="0" w:color="000000"/>
            </w:tcBorders>
          </w:tcPr>
          <w:p w:rsidR="0051471F" w:rsidRPr="00C11CE3" w:rsidRDefault="0051471F" w:rsidP="00C11CE3">
            <w:pPr>
              <w:jc w:val="both"/>
              <w:rPr>
                <w:rFonts w:ascii="Times New Roman" w:hAnsi="Times New Roman"/>
                <w:sz w:val="26"/>
                <w:szCs w:val="26"/>
              </w:rPr>
            </w:pPr>
            <w:r w:rsidRPr="00C11CE3">
              <w:rPr>
                <w:rFonts w:ascii="Times New Roman" w:hAnsi="Times New Roman"/>
                <w:b/>
                <w:bCs/>
                <w:i/>
                <w:iCs/>
                <w:sz w:val="26"/>
                <w:szCs w:val="26"/>
              </w:rPr>
              <w:t>2016</w:t>
            </w:r>
          </w:p>
        </w:tc>
        <w:tc>
          <w:tcPr>
            <w:tcW w:w="2405" w:type="dxa"/>
            <w:tcBorders>
              <w:top w:val="single" w:sz="6" w:space="0" w:color="000000"/>
              <w:left w:val="single" w:sz="6" w:space="0" w:color="000000"/>
              <w:bottom w:val="single" w:sz="6" w:space="0" w:color="000000"/>
              <w:right w:val="single" w:sz="6" w:space="0" w:color="000000"/>
            </w:tcBorders>
          </w:tcPr>
          <w:p w:rsidR="0051471F" w:rsidRPr="00C11CE3" w:rsidRDefault="0051471F" w:rsidP="00C11CE3">
            <w:pPr>
              <w:jc w:val="both"/>
              <w:rPr>
                <w:rFonts w:ascii="Times New Roman" w:hAnsi="Times New Roman"/>
                <w:sz w:val="26"/>
                <w:szCs w:val="26"/>
              </w:rPr>
            </w:pPr>
            <w:r w:rsidRPr="00C11CE3">
              <w:rPr>
                <w:rFonts w:ascii="Times New Roman" w:hAnsi="Times New Roman"/>
                <w:b/>
                <w:bCs/>
                <w:i/>
                <w:iCs/>
                <w:sz w:val="26"/>
                <w:szCs w:val="26"/>
              </w:rPr>
              <w:t>2017</w:t>
            </w:r>
          </w:p>
        </w:tc>
      </w:tr>
      <w:tr w:rsidR="0051471F" w:rsidRPr="00C11CE3" w:rsidTr="00C11CE3">
        <w:trPr>
          <w:trHeight w:val="465"/>
          <w:tblCellSpacing w:w="0" w:type="dxa"/>
        </w:trPr>
        <w:tc>
          <w:tcPr>
            <w:tcW w:w="7215" w:type="dxa"/>
            <w:gridSpan w:val="3"/>
            <w:tcBorders>
              <w:top w:val="single" w:sz="6" w:space="0" w:color="000000"/>
              <w:left w:val="single" w:sz="6" w:space="0" w:color="000000"/>
              <w:bottom w:val="single" w:sz="6" w:space="0" w:color="000000"/>
            </w:tcBorders>
          </w:tcPr>
          <w:p w:rsidR="0051471F" w:rsidRPr="00C11CE3" w:rsidRDefault="0051471F" w:rsidP="00AE4FE5">
            <w:pPr>
              <w:jc w:val="center"/>
              <w:rPr>
                <w:rFonts w:ascii="Times New Roman" w:hAnsi="Times New Roman"/>
                <w:sz w:val="26"/>
                <w:szCs w:val="26"/>
              </w:rPr>
            </w:pPr>
            <w:r w:rsidRPr="00C11CE3">
              <w:rPr>
                <w:rFonts w:ascii="Times New Roman" w:hAnsi="Times New Roman"/>
                <w:b/>
                <w:bCs/>
                <w:i/>
                <w:iCs/>
                <w:sz w:val="26"/>
                <w:szCs w:val="26"/>
              </w:rPr>
              <w:t>Участники ЕГЭ</w:t>
            </w:r>
          </w:p>
        </w:tc>
      </w:tr>
      <w:tr w:rsidR="0051471F" w:rsidRPr="00C11CE3" w:rsidTr="00403CF1">
        <w:trPr>
          <w:trHeight w:val="465"/>
          <w:tblCellSpacing w:w="0" w:type="dxa"/>
        </w:trPr>
        <w:tc>
          <w:tcPr>
            <w:tcW w:w="2405" w:type="dxa"/>
            <w:tcBorders>
              <w:top w:val="single" w:sz="6" w:space="0" w:color="000000"/>
              <w:left w:val="single" w:sz="6" w:space="0" w:color="000000"/>
              <w:bottom w:val="single" w:sz="6" w:space="0" w:color="000000"/>
              <w:right w:val="single" w:sz="6" w:space="0" w:color="000000"/>
            </w:tcBorders>
          </w:tcPr>
          <w:p w:rsidR="0051471F" w:rsidRPr="00C11CE3" w:rsidRDefault="0051471F" w:rsidP="00C11CE3">
            <w:pPr>
              <w:jc w:val="both"/>
              <w:rPr>
                <w:rFonts w:ascii="Times New Roman" w:hAnsi="Times New Roman"/>
                <w:sz w:val="26"/>
                <w:szCs w:val="26"/>
              </w:rPr>
            </w:pPr>
            <w:r w:rsidRPr="00C11CE3">
              <w:rPr>
                <w:rFonts w:ascii="Times New Roman" w:hAnsi="Times New Roman"/>
                <w:b/>
                <w:bCs/>
                <w:i/>
                <w:iCs/>
                <w:sz w:val="26"/>
                <w:szCs w:val="26"/>
              </w:rPr>
              <w:t>43</w:t>
            </w:r>
          </w:p>
        </w:tc>
        <w:tc>
          <w:tcPr>
            <w:tcW w:w="2405" w:type="dxa"/>
            <w:tcBorders>
              <w:top w:val="single" w:sz="6" w:space="0" w:color="000000"/>
              <w:left w:val="single" w:sz="6" w:space="0" w:color="000000"/>
              <w:bottom w:val="single" w:sz="6" w:space="0" w:color="000000"/>
              <w:right w:val="single" w:sz="6" w:space="0" w:color="000000"/>
            </w:tcBorders>
          </w:tcPr>
          <w:p w:rsidR="0051471F" w:rsidRPr="00C11CE3" w:rsidRDefault="0051471F" w:rsidP="00C11CE3">
            <w:pPr>
              <w:jc w:val="both"/>
              <w:rPr>
                <w:rFonts w:ascii="Times New Roman" w:hAnsi="Times New Roman"/>
                <w:sz w:val="26"/>
                <w:szCs w:val="26"/>
              </w:rPr>
            </w:pPr>
            <w:r w:rsidRPr="00C11CE3">
              <w:rPr>
                <w:rFonts w:ascii="Times New Roman" w:hAnsi="Times New Roman"/>
                <w:b/>
                <w:bCs/>
                <w:i/>
                <w:iCs/>
                <w:sz w:val="26"/>
                <w:szCs w:val="26"/>
              </w:rPr>
              <w:t>32</w:t>
            </w:r>
          </w:p>
        </w:tc>
        <w:tc>
          <w:tcPr>
            <w:tcW w:w="2405" w:type="dxa"/>
            <w:tcBorders>
              <w:top w:val="single" w:sz="6" w:space="0" w:color="000000"/>
              <w:left w:val="single" w:sz="6" w:space="0" w:color="000000"/>
              <w:bottom w:val="single" w:sz="6" w:space="0" w:color="000000"/>
              <w:right w:val="single" w:sz="6" w:space="0" w:color="000000"/>
            </w:tcBorders>
          </w:tcPr>
          <w:p w:rsidR="0051471F" w:rsidRPr="00C11CE3" w:rsidRDefault="0051471F" w:rsidP="00C11CE3">
            <w:pPr>
              <w:jc w:val="both"/>
              <w:rPr>
                <w:rFonts w:ascii="Times New Roman" w:hAnsi="Times New Roman"/>
                <w:sz w:val="26"/>
                <w:szCs w:val="26"/>
              </w:rPr>
            </w:pPr>
            <w:r w:rsidRPr="00C11CE3">
              <w:rPr>
                <w:rFonts w:ascii="Times New Roman" w:hAnsi="Times New Roman"/>
                <w:b/>
                <w:bCs/>
                <w:i/>
                <w:iCs/>
                <w:sz w:val="26"/>
                <w:szCs w:val="26"/>
              </w:rPr>
              <w:t>34</w:t>
            </w:r>
          </w:p>
        </w:tc>
      </w:tr>
      <w:tr w:rsidR="0051471F" w:rsidRPr="00C11CE3" w:rsidTr="00C11CE3">
        <w:trPr>
          <w:trHeight w:val="465"/>
          <w:tblCellSpacing w:w="0" w:type="dxa"/>
        </w:trPr>
        <w:tc>
          <w:tcPr>
            <w:tcW w:w="7215" w:type="dxa"/>
            <w:gridSpan w:val="3"/>
            <w:tcBorders>
              <w:top w:val="single" w:sz="6" w:space="0" w:color="000000"/>
              <w:left w:val="single" w:sz="6" w:space="0" w:color="000000"/>
              <w:bottom w:val="single" w:sz="6" w:space="0" w:color="000000"/>
            </w:tcBorders>
          </w:tcPr>
          <w:p w:rsidR="0051471F" w:rsidRPr="00C11CE3" w:rsidRDefault="0051471F" w:rsidP="00AE4FE5">
            <w:pPr>
              <w:jc w:val="center"/>
              <w:rPr>
                <w:rFonts w:ascii="Times New Roman" w:hAnsi="Times New Roman"/>
                <w:sz w:val="26"/>
                <w:szCs w:val="26"/>
              </w:rPr>
            </w:pPr>
            <w:r w:rsidRPr="00C11CE3">
              <w:rPr>
                <w:rFonts w:ascii="Times New Roman" w:hAnsi="Times New Roman"/>
                <w:b/>
                <w:bCs/>
                <w:i/>
                <w:iCs/>
                <w:sz w:val="26"/>
                <w:szCs w:val="26"/>
              </w:rPr>
              <w:t>набравшие 80-99 баллов</w:t>
            </w:r>
          </w:p>
        </w:tc>
      </w:tr>
      <w:tr w:rsidR="0051471F" w:rsidRPr="00C11CE3" w:rsidTr="00403CF1">
        <w:trPr>
          <w:trHeight w:val="465"/>
          <w:tblCellSpacing w:w="0" w:type="dxa"/>
        </w:trPr>
        <w:tc>
          <w:tcPr>
            <w:tcW w:w="2405" w:type="dxa"/>
            <w:tcBorders>
              <w:top w:val="single" w:sz="6" w:space="0" w:color="000000"/>
              <w:left w:val="single" w:sz="6" w:space="0" w:color="000000"/>
              <w:bottom w:val="single" w:sz="6" w:space="0" w:color="000000"/>
              <w:right w:val="single" w:sz="6" w:space="0" w:color="000000"/>
            </w:tcBorders>
          </w:tcPr>
          <w:p w:rsidR="0051471F" w:rsidRPr="00C11CE3" w:rsidRDefault="0051471F" w:rsidP="00C11CE3">
            <w:pPr>
              <w:jc w:val="both"/>
              <w:rPr>
                <w:rFonts w:ascii="Times New Roman" w:hAnsi="Times New Roman"/>
                <w:sz w:val="26"/>
                <w:szCs w:val="26"/>
              </w:rPr>
            </w:pPr>
            <w:r w:rsidRPr="00C11CE3">
              <w:rPr>
                <w:rFonts w:ascii="Times New Roman" w:hAnsi="Times New Roman"/>
                <w:b/>
                <w:bCs/>
                <w:i/>
                <w:iCs/>
                <w:sz w:val="26"/>
                <w:szCs w:val="26"/>
              </w:rPr>
              <w:t>4</w:t>
            </w:r>
          </w:p>
        </w:tc>
        <w:tc>
          <w:tcPr>
            <w:tcW w:w="2405" w:type="dxa"/>
            <w:tcBorders>
              <w:top w:val="single" w:sz="6" w:space="0" w:color="000000"/>
              <w:left w:val="single" w:sz="6" w:space="0" w:color="000000"/>
              <w:bottom w:val="single" w:sz="6" w:space="0" w:color="000000"/>
              <w:right w:val="single" w:sz="6" w:space="0" w:color="000000"/>
            </w:tcBorders>
          </w:tcPr>
          <w:p w:rsidR="0051471F" w:rsidRPr="00C11CE3" w:rsidRDefault="0051471F" w:rsidP="00C11CE3">
            <w:pPr>
              <w:jc w:val="both"/>
              <w:rPr>
                <w:rFonts w:ascii="Times New Roman" w:hAnsi="Times New Roman"/>
                <w:sz w:val="26"/>
                <w:szCs w:val="26"/>
              </w:rPr>
            </w:pPr>
            <w:r w:rsidRPr="00C11CE3">
              <w:rPr>
                <w:rFonts w:ascii="Times New Roman" w:hAnsi="Times New Roman"/>
                <w:b/>
                <w:bCs/>
                <w:i/>
                <w:iCs/>
                <w:sz w:val="26"/>
                <w:szCs w:val="26"/>
              </w:rPr>
              <w:t>5</w:t>
            </w:r>
          </w:p>
        </w:tc>
        <w:tc>
          <w:tcPr>
            <w:tcW w:w="2405" w:type="dxa"/>
            <w:tcBorders>
              <w:top w:val="single" w:sz="6" w:space="0" w:color="000000"/>
              <w:left w:val="single" w:sz="6" w:space="0" w:color="000000"/>
              <w:bottom w:val="single" w:sz="6" w:space="0" w:color="000000"/>
              <w:right w:val="single" w:sz="6" w:space="0" w:color="000000"/>
            </w:tcBorders>
          </w:tcPr>
          <w:p w:rsidR="0051471F" w:rsidRPr="00C11CE3" w:rsidRDefault="0051471F" w:rsidP="00C11CE3">
            <w:pPr>
              <w:jc w:val="both"/>
              <w:rPr>
                <w:rFonts w:ascii="Times New Roman" w:hAnsi="Times New Roman"/>
                <w:sz w:val="26"/>
                <w:szCs w:val="26"/>
              </w:rPr>
            </w:pPr>
            <w:r w:rsidRPr="00C11CE3">
              <w:rPr>
                <w:rFonts w:ascii="Times New Roman" w:hAnsi="Times New Roman"/>
                <w:b/>
                <w:bCs/>
                <w:i/>
                <w:iCs/>
                <w:sz w:val="26"/>
                <w:szCs w:val="26"/>
              </w:rPr>
              <w:t>3</w:t>
            </w:r>
          </w:p>
        </w:tc>
      </w:tr>
      <w:tr w:rsidR="0051471F" w:rsidRPr="00C11CE3" w:rsidTr="00C11CE3">
        <w:trPr>
          <w:trHeight w:val="465"/>
          <w:tblCellSpacing w:w="0" w:type="dxa"/>
        </w:trPr>
        <w:tc>
          <w:tcPr>
            <w:tcW w:w="7215" w:type="dxa"/>
            <w:gridSpan w:val="3"/>
            <w:tcBorders>
              <w:top w:val="single" w:sz="6" w:space="0" w:color="000000"/>
              <w:left w:val="single" w:sz="6" w:space="0" w:color="000000"/>
              <w:bottom w:val="single" w:sz="6" w:space="0" w:color="000000"/>
            </w:tcBorders>
          </w:tcPr>
          <w:p w:rsidR="0051471F" w:rsidRPr="00C11CE3" w:rsidRDefault="0051471F" w:rsidP="00AE4FE5">
            <w:pPr>
              <w:jc w:val="center"/>
              <w:rPr>
                <w:rFonts w:ascii="Times New Roman" w:hAnsi="Times New Roman"/>
                <w:sz w:val="26"/>
                <w:szCs w:val="26"/>
              </w:rPr>
            </w:pPr>
            <w:r w:rsidRPr="00C11CE3">
              <w:rPr>
                <w:rFonts w:ascii="Times New Roman" w:hAnsi="Times New Roman"/>
                <w:b/>
                <w:bCs/>
                <w:i/>
                <w:iCs/>
                <w:sz w:val="26"/>
                <w:szCs w:val="26"/>
              </w:rPr>
              <w:t>набравшие 60-79 баллов</w:t>
            </w:r>
          </w:p>
        </w:tc>
      </w:tr>
      <w:tr w:rsidR="0051471F" w:rsidRPr="00C11CE3" w:rsidTr="00403CF1">
        <w:trPr>
          <w:trHeight w:val="465"/>
          <w:tblCellSpacing w:w="0" w:type="dxa"/>
        </w:trPr>
        <w:tc>
          <w:tcPr>
            <w:tcW w:w="2405" w:type="dxa"/>
            <w:tcBorders>
              <w:top w:val="single" w:sz="6" w:space="0" w:color="000000"/>
              <w:left w:val="single" w:sz="6" w:space="0" w:color="000000"/>
              <w:bottom w:val="single" w:sz="6" w:space="0" w:color="000000"/>
              <w:right w:val="single" w:sz="6" w:space="0" w:color="000000"/>
            </w:tcBorders>
          </w:tcPr>
          <w:p w:rsidR="0051471F" w:rsidRPr="00C11CE3" w:rsidRDefault="0051471F" w:rsidP="00C11CE3">
            <w:pPr>
              <w:jc w:val="both"/>
              <w:rPr>
                <w:rFonts w:ascii="Times New Roman" w:hAnsi="Times New Roman"/>
                <w:sz w:val="26"/>
                <w:szCs w:val="26"/>
              </w:rPr>
            </w:pPr>
            <w:r w:rsidRPr="00C11CE3">
              <w:rPr>
                <w:rFonts w:ascii="Times New Roman" w:hAnsi="Times New Roman"/>
                <w:b/>
                <w:bCs/>
                <w:i/>
                <w:iCs/>
                <w:sz w:val="26"/>
                <w:szCs w:val="26"/>
              </w:rPr>
              <w:t>32</w:t>
            </w:r>
          </w:p>
        </w:tc>
        <w:tc>
          <w:tcPr>
            <w:tcW w:w="2405" w:type="dxa"/>
            <w:tcBorders>
              <w:top w:val="single" w:sz="6" w:space="0" w:color="000000"/>
              <w:left w:val="single" w:sz="6" w:space="0" w:color="000000"/>
              <w:bottom w:val="single" w:sz="6" w:space="0" w:color="000000"/>
              <w:right w:val="single" w:sz="6" w:space="0" w:color="000000"/>
            </w:tcBorders>
          </w:tcPr>
          <w:p w:rsidR="0051471F" w:rsidRPr="00C11CE3" w:rsidRDefault="0051471F" w:rsidP="00C11CE3">
            <w:pPr>
              <w:jc w:val="both"/>
              <w:rPr>
                <w:rFonts w:ascii="Times New Roman" w:hAnsi="Times New Roman"/>
                <w:sz w:val="26"/>
                <w:szCs w:val="26"/>
              </w:rPr>
            </w:pPr>
            <w:r w:rsidRPr="00C11CE3">
              <w:rPr>
                <w:rFonts w:ascii="Times New Roman" w:hAnsi="Times New Roman"/>
                <w:b/>
                <w:bCs/>
                <w:i/>
                <w:iCs/>
                <w:sz w:val="26"/>
                <w:szCs w:val="26"/>
              </w:rPr>
              <w:t>21</w:t>
            </w:r>
          </w:p>
        </w:tc>
        <w:tc>
          <w:tcPr>
            <w:tcW w:w="2405" w:type="dxa"/>
            <w:tcBorders>
              <w:top w:val="single" w:sz="6" w:space="0" w:color="000000"/>
              <w:left w:val="single" w:sz="6" w:space="0" w:color="000000"/>
              <w:bottom w:val="single" w:sz="6" w:space="0" w:color="000000"/>
              <w:right w:val="single" w:sz="6" w:space="0" w:color="000000"/>
            </w:tcBorders>
          </w:tcPr>
          <w:p w:rsidR="0051471F" w:rsidRPr="00C11CE3" w:rsidRDefault="0051471F" w:rsidP="00C11CE3">
            <w:pPr>
              <w:jc w:val="both"/>
              <w:rPr>
                <w:rFonts w:ascii="Times New Roman" w:hAnsi="Times New Roman"/>
                <w:sz w:val="26"/>
                <w:szCs w:val="26"/>
              </w:rPr>
            </w:pPr>
            <w:r w:rsidRPr="00C11CE3">
              <w:rPr>
                <w:rFonts w:ascii="Times New Roman" w:hAnsi="Times New Roman"/>
                <w:b/>
                <w:bCs/>
                <w:i/>
                <w:iCs/>
                <w:sz w:val="26"/>
                <w:szCs w:val="26"/>
              </w:rPr>
              <w:t>27</w:t>
            </w:r>
          </w:p>
        </w:tc>
      </w:tr>
      <w:tr w:rsidR="0051471F" w:rsidRPr="00C11CE3" w:rsidTr="00C11CE3">
        <w:trPr>
          <w:trHeight w:val="465"/>
          <w:tblCellSpacing w:w="0" w:type="dxa"/>
        </w:trPr>
        <w:tc>
          <w:tcPr>
            <w:tcW w:w="7215" w:type="dxa"/>
            <w:gridSpan w:val="3"/>
            <w:tcBorders>
              <w:top w:val="single" w:sz="6" w:space="0" w:color="000000"/>
              <w:left w:val="single" w:sz="6" w:space="0" w:color="000000"/>
              <w:bottom w:val="single" w:sz="6" w:space="0" w:color="000000"/>
            </w:tcBorders>
          </w:tcPr>
          <w:p w:rsidR="0051471F" w:rsidRPr="00C11CE3" w:rsidRDefault="0051471F" w:rsidP="00AE4FE5">
            <w:pPr>
              <w:jc w:val="center"/>
              <w:rPr>
                <w:rFonts w:ascii="Times New Roman" w:hAnsi="Times New Roman"/>
                <w:sz w:val="26"/>
                <w:szCs w:val="26"/>
              </w:rPr>
            </w:pPr>
            <w:r w:rsidRPr="00C11CE3">
              <w:rPr>
                <w:rFonts w:ascii="Times New Roman" w:hAnsi="Times New Roman"/>
                <w:b/>
                <w:bCs/>
                <w:i/>
                <w:iCs/>
                <w:sz w:val="26"/>
                <w:szCs w:val="26"/>
              </w:rPr>
              <w:t>Не получившие аттест</w:t>
            </w:r>
            <w:r>
              <w:rPr>
                <w:rFonts w:ascii="Times New Roman" w:hAnsi="Times New Roman"/>
                <w:b/>
                <w:bCs/>
                <w:i/>
                <w:iCs/>
                <w:sz w:val="26"/>
                <w:szCs w:val="26"/>
              </w:rPr>
              <w:t>ат</w:t>
            </w:r>
          </w:p>
        </w:tc>
      </w:tr>
      <w:tr w:rsidR="0051471F" w:rsidRPr="00C11CE3" w:rsidTr="00403CF1">
        <w:trPr>
          <w:trHeight w:val="465"/>
          <w:tblCellSpacing w:w="0" w:type="dxa"/>
        </w:trPr>
        <w:tc>
          <w:tcPr>
            <w:tcW w:w="2405" w:type="dxa"/>
            <w:tcBorders>
              <w:top w:val="single" w:sz="6" w:space="0" w:color="000000"/>
              <w:left w:val="single" w:sz="6" w:space="0" w:color="000000"/>
              <w:bottom w:val="single" w:sz="6" w:space="0" w:color="000000"/>
              <w:right w:val="single" w:sz="6" w:space="0" w:color="000000"/>
            </w:tcBorders>
          </w:tcPr>
          <w:p w:rsidR="0051471F" w:rsidRPr="00C11CE3" w:rsidRDefault="0051471F" w:rsidP="00C11CE3">
            <w:pPr>
              <w:jc w:val="both"/>
              <w:rPr>
                <w:rFonts w:ascii="Times New Roman" w:hAnsi="Times New Roman"/>
                <w:sz w:val="26"/>
                <w:szCs w:val="26"/>
              </w:rPr>
            </w:pPr>
            <w:r w:rsidRPr="00C11CE3">
              <w:rPr>
                <w:rFonts w:ascii="Times New Roman" w:hAnsi="Times New Roman"/>
                <w:b/>
                <w:bCs/>
                <w:i/>
                <w:iCs/>
                <w:sz w:val="26"/>
                <w:szCs w:val="26"/>
              </w:rPr>
              <w:t>0</w:t>
            </w:r>
          </w:p>
        </w:tc>
        <w:tc>
          <w:tcPr>
            <w:tcW w:w="2405" w:type="dxa"/>
            <w:tcBorders>
              <w:top w:val="single" w:sz="6" w:space="0" w:color="000000"/>
              <w:left w:val="single" w:sz="6" w:space="0" w:color="000000"/>
              <w:bottom w:val="single" w:sz="6" w:space="0" w:color="000000"/>
              <w:right w:val="single" w:sz="6" w:space="0" w:color="000000"/>
            </w:tcBorders>
          </w:tcPr>
          <w:p w:rsidR="0051471F" w:rsidRPr="00C11CE3" w:rsidRDefault="0051471F" w:rsidP="00C11CE3">
            <w:pPr>
              <w:jc w:val="both"/>
              <w:rPr>
                <w:rFonts w:ascii="Times New Roman" w:hAnsi="Times New Roman"/>
                <w:sz w:val="26"/>
                <w:szCs w:val="26"/>
              </w:rPr>
            </w:pPr>
            <w:r w:rsidRPr="00C11CE3">
              <w:rPr>
                <w:rFonts w:ascii="Times New Roman" w:hAnsi="Times New Roman"/>
                <w:b/>
                <w:bCs/>
                <w:i/>
                <w:iCs/>
                <w:sz w:val="26"/>
                <w:szCs w:val="26"/>
              </w:rPr>
              <w:t>0</w:t>
            </w:r>
          </w:p>
        </w:tc>
        <w:tc>
          <w:tcPr>
            <w:tcW w:w="2405" w:type="dxa"/>
            <w:tcBorders>
              <w:top w:val="single" w:sz="6" w:space="0" w:color="000000"/>
              <w:left w:val="single" w:sz="6" w:space="0" w:color="000000"/>
              <w:bottom w:val="single" w:sz="6" w:space="0" w:color="000000"/>
              <w:right w:val="single" w:sz="6" w:space="0" w:color="000000"/>
            </w:tcBorders>
          </w:tcPr>
          <w:p w:rsidR="0051471F" w:rsidRPr="00C11CE3" w:rsidRDefault="0051471F" w:rsidP="00C11CE3">
            <w:pPr>
              <w:jc w:val="both"/>
              <w:rPr>
                <w:rFonts w:ascii="Times New Roman" w:hAnsi="Times New Roman"/>
                <w:sz w:val="26"/>
                <w:szCs w:val="26"/>
              </w:rPr>
            </w:pPr>
            <w:r w:rsidRPr="00C11CE3">
              <w:rPr>
                <w:rFonts w:ascii="Times New Roman" w:hAnsi="Times New Roman"/>
                <w:b/>
                <w:bCs/>
                <w:i/>
                <w:iCs/>
                <w:sz w:val="26"/>
                <w:szCs w:val="26"/>
              </w:rPr>
              <w:t>1</w:t>
            </w:r>
          </w:p>
        </w:tc>
      </w:tr>
    </w:tbl>
    <w:p w:rsidR="0051471F" w:rsidRDefault="0051471F" w:rsidP="00C655BC">
      <w:pPr>
        <w:jc w:val="both"/>
        <w:rPr>
          <w:rFonts w:ascii="Times New Roman" w:hAnsi="Times New Roman"/>
          <w:sz w:val="26"/>
          <w:szCs w:val="26"/>
        </w:rPr>
      </w:pPr>
      <w:r>
        <w:rPr>
          <w:rFonts w:ascii="Times New Roman" w:hAnsi="Times New Roman"/>
          <w:sz w:val="26"/>
          <w:szCs w:val="26"/>
        </w:rPr>
        <w:t xml:space="preserve">      Так из 34 выпускников 11-х классов, один не справился с минимальным порогом по математике базового уровня. Средний балл по математике составил -33,2, по русскому языку -62,4, что ниже средне областного значения. </w:t>
      </w:r>
    </w:p>
    <w:p w:rsidR="0051471F" w:rsidRDefault="0051471F" w:rsidP="00C655BC">
      <w:pPr>
        <w:jc w:val="both"/>
        <w:rPr>
          <w:rFonts w:ascii="Times New Roman" w:hAnsi="Times New Roman"/>
          <w:sz w:val="26"/>
          <w:szCs w:val="26"/>
        </w:rPr>
      </w:pPr>
      <w:r>
        <w:rPr>
          <w:rFonts w:ascii="Times New Roman" w:hAnsi="Times New Roman"/>
          <w:sz w:val="26"/>
          <w:szCs w:val="26"/>
        </w:rPr>
        <w:t xml:space="preserve">     Из 34 выпускников текущего года получили, аттестаты о среднем общем образовании получили 33 выпускника. 1 выпускник получил золотую  медаль «За особые успехи в учении». </w:t>
      </w:r>
    </w:p>
    <w:p w:rsidR="0051471F" w:rsidRDefault="0051471F" w:rsidP="00C655BC">
      <w:pPr>
        <w:jc w:val="both"/>
        <w:rPr>
          <w:rFonts w:ascii="Times New Roman" w:hAnsi="Times New Roman"/>
          <w:sz w:val="26"/>
          <w:szCs w:val="26"/>
        </w:rPr>
      </w:pPr>
      <w:r>
        <w:rPr>
          <w:rFonts w:ascii="Times New Roman" w:hAnsi="Times New Roman"/>
          <w:sz w:val="26"/>
          <w:szCs w:val="26"/>
        </w:rPr>
        <w:t xml:space="preserve">  В государственной итоговой аттестации 2017года приняли участие 173 девятиклассника. </w:t>
      </w:r>
    </w:p>
    <w:p w:rsidR="0051471F" w:rsidRDefault="0051471F" w:rsidP="00C655BC">
      <w:pPr>
        <w:jc w:val="both"/>
        <w:rPr>
          <w:rFonts w:ascii="Times New Roman" w:hAnsi="Times New Roman"/>
          <w:sz w:val="26"/>
          <w:szCs w:val="26"/>
        </w:rPr>
      </w:pPr>
      <w:r>
        <w:rPr>
          <w:rFonts w:ascii="Times New Roman" w:hAnsi="Times New Roman"/>
          <w:sz w:val="26"/>
          <w:szCs w:val="26"/>
        </w:rPr>
        <w:t xml:space="preserve">    По результам ОГЭ 13  выпускников не преодолели минимальные пороги по обязательным предметам и предметам по выбору и не получили аттестат об основном общем образовании.</w:t>
      </w:r>
    </w:p>
    <w:p w:rsidR="0051471F" w:rsidRPr="005E09A9" w:rsidRDefault="0051471F" w:rsidP="005E09A9">
      <w:pPr>
        <w:spacing w:after="0" w:line="360" w:lineRule="auto"/>
        <w:jc w:val="both"/>
        <w:rPr>
          <w:rFonts w:ascii="Times New Roman" w:hAnsi="Times New Roman"/>
          <w:sz w:val="26"/>
          <w:szCs w:val="26"/>
        </w:rPr>
      </w:pPr>
      <w:r>
        <w:rPr>
          <w:rFonts w:ascii="Times New Roman" w:hAnsi="Times New Roman"/>
          <w:sz w:val="26"/>
          <w:szCs w:val="26"/>
        </w:rPr>
        <w:t xml:space="preserve">   Анализ результатов государственной итоговой аттестации показал, что выпускники 9 классов не осознанно подходят к выбору предметов.  Необходимо в 2017-2018уч.году  при подготовке в ГИА </w:t>
      </w:r>
      <w:r w:rsidRPr="005E09A9">
        <w:rPr>
          <w:rFonts w:ascii="Times New Roman" w:hAnsi="Times New Roman"/>
          <w:sz w:val="26"/>
          <w:szCs w:val="26"/>
        </w:rPr>
        <w:t>подойти индивидуально к каждому выпускнику,</w:t>
      </w:r>
      <w:r>
        <w:rPr>
          <w:rFonts w:ascii="Times New Roman" w:hAnsi="Times New Roman"/>
          <w:sz w:val="26"/>
          <w:szCs w:val="26"/>
        </w:rPr>
        <w:t xml:space="preserve"> </w:t>
      </w:r>
      <w:r w:rsidRPr="005E09A9">
        <w:rPr>
          <w:rFonts w:ascii="Times New Roman" w:hAnsi="Times New Roman"/>
          <w:sz w:val="26"/>
          <w:szCs w:val="26"/>
        </w:rPr>
        <w:t xml:space="preserve">оптимально организовать работу учителей -предметников </w:t>
      </w:r>
    </w:p>
    <w:p w:rsidR="0051471F" w:rsidRPr="005E09A9" w:rsidRDefault="0051471F" w:rsidP="005E09A9">
      <w:pPr>
        <w:spacing w:after="0" w:line="360" w:lineRule="auto"/>
        <w:jc w:val="both"/>
        <w:rPr>
          <w:rFonts w:ascii="Times New Roman" w:hAnsi="Times New Roman"/>
          <w:sz w:val="26"/>
          <w:szCs w:val="26"/>
        </w:rPr>
      </w:pPr>
      <w:r w:rsidRPr="005E09A9">
        <w:rPr>
          <w:rFonts w:ascii="Times New Roman" w:hAnsi="Times New Roman"/>
          <w:sz w:val="26"/>
          <w:szCs w:val="26"/>
        </w:rPr>
        <w:t>по проведению консультаций, индивидуальных занятий с данными категориями обучающихся.</w:t>
      </w:r>
      <w:r>
        <w:rPr>
          <w:rFonts w:ascii="Times New Roman" w:hAnsi="Times New Roman"/>
          <w:sz w:val="26"/>
          <w:szCs w:val="26"/>
        </w:rPr>
        <w:t xml:space="preserve"> </w:t>
      </w:r>
    </w:p>
    <w:p w:rsidR="0051471F" w:rsidRDefault="0051471F" w:rsidP="005E09A9">
      <w:pPr>
        <w:jc w:val="both"/>
        <w:rPr>
          <w:rFonts w:ascii="Times New Roman" w:hAnsi="Times New Roman"/>
          <w:sz w:val="26"/>
          <w:szCs w:val="26"/>
        </w:rPr>
      </w:pPr>
      <w:r>
        <w:rPr>
          <w:rFonts w:ascii="Times New Roman" w:hAnsi="Times New Roman"/>
          <w:sz w:val="26"/>
          <w:szCs w:val="26"/>
        </w:rPr>
        <w:t xml:space="preserve">    В образовательных организациях созданы безопасные условия при организации образовательного процесса. Отсутствуют образовательные учреждения, находящиеся в аварийном состоянии, и требующие капитального ремонта.  </w:t>
      </w:r>
    </w:p>
    <w:p w:rsidR="0051471F" w:rsidRDefault="0051471F" w:rsidP="005E09A9">
      <w:pPr>
        <w:jc w:val="both"/>
        <w:rPr>
          <w:rFonts w:ascii="Times New Roman" w:hAnsi="Times New Roman"/>
          <w:sz w:val="26"/>
          <w:szCs w:val="26"/>
        </w:rPr>
      </w:pPr>
      <w:r>
        <w:rPr>
          <w:rFonts w:ascii="Times New Roman" w:hAnsi="Times New Roman"/>
          <w:sz w:val="26"/>
          <w:szCs w:val="26"/>
        </w:rPr>
        <w:lastRenderedPageBreak/>
        <w:t xml:space="preserve">   Охват детей дополнительным образованием в Юргинском муниципальном районе составляет 53,8%. По численности детей учреждений дополнительного образования достигли целевого значения установленного в «дорожной карте».</w:t>
      </w:r>
    </w:p>
    <w:p w:rsidR="0051471F" w:rsidRDefault="0051471F" w:rsidP="005E09A9">
      <w:pPr>
        <w:jc w:val="both"/>
        <w:rPr>
          <w:rFonts w:ascii="Times New Roman" w:hAnsi="Times New Roman"/>
          <w:sz w:val="26"/>
          <w:szCs w:val="26"/>
        </w:rPr>
      </w:pPr>
      <w:r>
        <w:rPr>
          <w:rFonts w:ascii="Times New Roman" w:hAnsi="Times New Roman"/>
          <w:sz w:val="26"/>
          <w:szCs w:val="26"/>
        </w:rPr>
        <w:t xml:space="preserve">  Численность детей, занимающихся по программам дополнительного образования, с каждым годом имеет положительную динамику.</w:t>
      </w:r>
    </w:p>
    <w:p w:rsidR="0051471F" w:rsidRDefault="0051471F" w:rsidP="005E09A9">
      <w:pPr>
        <w:jc w:val="both"/>
        <w:rPr>
          <w:rFonts w:ascii="Times New Roman" w:hAnsi="Times New Roman"/>
          <w:sz w:val="26"/>
          <w:szCs w:val="26"/>
        </w:rPr>
      </w:pPr>
      <w:r>
        <w:rPr>
          <w:rFonts w:ascii="Times New Roman" w:hAnsi="Times New Roman"/>
          <w:sz w:val="26"/>
          <w:szCs w:val="26"/>
        </w:rPr>
        <w:t xml:space="preserve">   Вместе с тем в муниципальной системе дополнительного образования можно зафиксировать следующие проблемы:</w:t>
      </w:r>
    </w:p>
    <w:p w:rsidR="0051471F" w:rsidRDefault="0051471F" w:rsidP="005E09A9">
      <w:pPr>
        <w:jc w:val="both"/>
        <w:rPr>
          <w:rFonts w:ascii="Times New Roman" w:hAnsi="Times New Roman"/>
          <w:sz w:val="26"/>
          <w:szCs w:val="26"/>
        </w:rPr>
      </w:pPr>
      <w:r>
        <w:rPr>
          <w:rFonts w:ascii="Times New Roman" w:hAnsi="Times New Roman"/>
          <w:sz w:val="26"/>
          <w:szCs w:val="26"/>
        </w:rPr>
        <w:t>-недостаточная вовлеченность подростков и старшеклассников в систему дополнительного образования;</w:t>
      </w:r>
    </w:p>
    <w:p w:rsidR="0051471F" w:rsidRDefault="0051471F" w:rsidP="005E09A9">
      <w:pPr>
        <w:jc w:val="both"/>
        <w:rPr>
          <w:rFonts w:ascii="Times New Roman" w:hAnsi="Times New Roman"/>
          <w:sz w:val="26"/>
          <w:szCs w:val="26"/>
        </w:rPr>
      </w:pPr>
      <w:r>
        <w:rPr>
          <w:rFonts w:ascii="Times New Roman" w:hAnsi="Times New Roman"/>
          <w:sz w:val="26"/>
          <w:szCs w:val="26"/>
        </w:rPr>
        <w:t>-реализуемые программы дополнительного образования ориентированы на интересы и потребности в основном учащихся младшего и среднего школьного возраста;</w:t>
      </w:r>
    </w:p>
    <w:p w:rsidR="0051471F" w:rsidRDefault="0051471F" w:rsidP="005E09A9">
      <w:pPr>
        <w:jc w:val="both"/>
        <w:rPr>
          <w:rFonts w:ascii="Times New Roman" w:hAnsi="Times New Roman"/>
          <w:sz w:val="26"/>
          <w:szCs w:val="26"/>
        </w:rPr>
      </w:pPr>
      <w:r>
        <w:rPr>
          <w:rFonts w:ascii="Times New Roman" w:hAnsi="Times New Roman"/>
          <w:sz w:val="26"/>
          <w:szCs w:val="26"/>
        </w:rPr>
        <w:t xml:space="preserve">-отсутствие целевых средств на обновление материально-технической базы. </w:t>
      </w:r>
    </w:p>
    <w:p w:rsidR="0051471F" w:rsidRDefault="0051471F" w:rsidP="005E09A9">
      <w:pPr>
        <w:jc w:val="both"/>
        <w:rPr>
          <w:rFonts w:ascii="Times New Roman" w:hAnsi="Times New Roman"/>
          <w:sz w:val="26"/>
          <w:szCs w:val="26"/>
        </w:rPr>
      </w:pPr>
    </w:p>
    <w:p w:rsidR="0051471F" w:rsidRDefault="0051471F" w:rsidP="005E09A9">
      <w:pPr>
        <w:jc w:val="both"/>
        <w:rPr>
          <w:rFonts w:ascii="Times New Roman" w:hAnsi="Times New Roman"/>
          <w:sz w:val="26"/>
          <w:szCs w:val="26"/>
        </w:rPr>
      </w:pPr>
      <w:r>
        <w:rPr>
          <w:rFonts w:ascii="Times New Roman" w:hAnsi="Times New Roman"/>
          <w:sz w:val="26"/>
          <w:szCs w:val="26"/>
        </w:rPr>
        <w:t xml:space="preserve"> Выводы:</w:t>
      </w:r>
    </w:p>
    <w:p w:rsidR="0051471F" w:rsidRDefault="0051471F" w:rsidP="00EC0FE4">
      <w:pPr>
        <w:jc w:val="both"/>
        <w:rPr>
          <w:rFonts w:ascii="Times New Roman" w:hAnsi="Times New Roman"/>
          <w:sz w:val="26"/>
          <w:szCs w:val="26"/>
        </w:rPr>
      </w:pPr>
      <w:r>
        <w:rPr>
          <w:rFonts w:ascii="Times New Roman" w:hAnsi="Times New Roman"/>
          <w:sz w:val="26"/>
          <w:szCs w:val="26"/>
        </w:rPr>
        <w:t xml:space="preserve">    </w:t>
      </w:r>
      <w:r w:rsidRPr="00D952EB">
        <w:rPr>
          <w:rFonts w:ascii="Times New Roman" w:hAnsi="Times New Roman"/>
          <w:b/>
          <w:sz w:val="26"/>
          <w:szCs w:val="26"/>
          <w:u w:val="single"/>
        </w:rPr>
        <w:t xml:space="preserve"> В сфере дошкольного образования</w:t>
      </w:r>
      <w:r>
        <w:rPr>
          <w:rFonts w:ascii="Times New Roman" w:hAnsi="Times New Roman"/>
          <w:sz w:val="26"/>
          <w:szCs w:val="26"/>
        </w:rPr>
        <w:t>: это увеличение охвата детей услугами дошкольного образования, используя, в том числе вариативными моделями дошкольного образования;</w:t>
      </w:r>
    </w:p>
    <w:p w:rsidR="0051471F" w:rsidRDefault="0051471F" w:rsidP="00EC0FE4">
      <w:pPr>
        <w:jc w:val="both"/>
        <w:rPr>
          <w:rFonts w:ascii="Times New Roman" w:hAnsi="Times New Roman"/>
          <w:sz w:val="26"/>
          <w:szCs w:val="26"/>
        </w:rPr>
      </w:pPr>
      <w:r>
        <w:rPr>
          <w:rFonts w:ascii="Times New Roman" w:hAnsi="Times New Roman"/>
          <w:sz w:val="26"/>
          <w:szCs w:val="26"/>
        </w:rPr>
        <w:t>-организация платных дополнительных образовательных услуг в целях удовлетворения потребностей родителей;</w:t>
      </w:r>
    </w:p>
    <w:p w:rsidR="0051471F" w:rsidRDefault="0051471F" w:rsidP="00EC0FE4">
      <w:pPr>
        <w:spacing w:after="0" w:line="360" w:lineRule="auto"/>
        <w:jc w:val="both"/>
        <w:rPr>
          <w:rFonts w:ascii="Times New Roman" w:hAnsi="Times New Roman"/>
          <w:color w:val="20191C"/>
          <w:sz w:val="26"/>
          <w:szCs w:val="26"/>
        </w:rPr>
      </w:pPr>
      <w:r>
        <w:rPr>
          <w:rFonts w:ascii="Times New Roman" w:hAnsi="Times New Roman"/>
          <w:sz w:val="26"/>
          <w:szCs w:val="26"/>
        </w:rPr>
        <w:t>-</w:t>
      </w:r>
      <w:r w:rsidRPr="000514EE">
        <w:rPr>
          <w:rFonts w:ascii="Arial" w:hAnsi="Arial" w:cs="Arial"/>
          <w:color w:val="20191C"/>
          <w:sz w:val="36"/>
          <w:szCs w:val="36"/>
        </w:rPr>
        <w:t xml:space="preserve"> </w:t>
      </w:r>
      <w:r w:rsidRPr="000514EE">
        <w:rPr>
          <w:rFonts w:ascii="Times New Roman" w:hAnsi="Times New Roman"/>
          <w:color w:val="20191C"/>
          <w:sz w:val="26"/>
          <w:szCs w:val="26"/>
        </w:rPr>
        <w:t>проведения общественно-профессиональной экспертизы образовательных программ для де</w:t>
      </w:r>
      <w:r>
        <w:rPr>
          <w:rFonts w:ascii="Times New Roman" w:hAnsi="Times New Roman"/>
          <w:color w:val="20191C"/>
          <w:sz w:val="26"/>
          <w:szCs w:val="26"/>
        </w:rPr>
        <w:t>тей дошкольного возраста;</w:t>
      </w:r>
    </w:p>
    <w:p w:rsidR="0051471F" w:rsidRDefault="0051471F" w:rsidP="00EC0FE4">
      <w:pPr>
        <w:spacing w:after="0" w:line="360" w:lineRule="auto"/>
        <w:jc w:val="both"/>
        <w:rPr>
          <w:rFonts w:ascii="Times New Roman" w:hAnsi="Times New Roman"/>
          <w:color w:val="20191C"/>
          <w:sz w:val="26"/>
          <w:szCs w:val="26"/>
        </w:rPr>
      </w:pPr>
      <w:r>
        <w:rPr>
          <w:rFonts w:ascii="Times New Roman" w:hAnsi="Times New Roman"/>
          <w:color w:val="20191C"/>
          <w:sz w:val="26"/>
          <w:szCs w:val="26"/>
        </w:rPr>
        <w:t>- прохождение воспитателями добровольной процедуры сертификации.</w:t>
      </w:r>
    </w:p>
    <w:p w:rsidR="0051471F" w:rsidRPr="00EC0FE4" w:rsidRDefault="0051471F" w:rsidP="00EC0FE4">
      <w:pPr>
        <w:spacing w:after="0" w:line="360" w:lineRule="auto"/>
        <w:jc w:val="both"/>
        <w:rPr>
          <w:rFonts w:ascii="Times New Roman" w:hAnsi="Times New Roman"/>
          <w:b/>
          <w:color w:val="20191C"/>
          <w:sz w:val="26"/>
          <w:szCs w:val="26"/>
          <w:u w:val="single"/>
        </w:rPr>
      </w:pPr>
      <w:r w:rsidRPr="00EC0FE4">
        <w:rPr>
          <w:rFonts w:ascii="Times New Roman" w:hAnsi="Times New Roman"/>
          <w:b/>
          <w:color w:val="20191C"/>
          <w:sz w:val="26"/>
          <w:szCs w:val="26"/>
          <w:u w:val="single"/>
        </w:rPr>
        <w:t xml:space="preserve">  В сфере общего образования: </w:t>
      </w:r>
    </w:p>
    <w:p w:rsidR="0051471F" w:rsidRDefault="0051471F" w:rsidP="00EC0FE4">
      <w:pPr>
        <w:jc w:val="both"/>
        <w:rPr>
          <w:rFonts w:ascii="Times New Roman" w:hAnsi="Times New Roman"/>
          <w:sz w:val="26"/>
          <w:szCs w:val="26"/>
        </w:rPr>
      </w:pPr>
      <w:r>
        <w:rPr>
          <w:rFonts w:ascii="Times New Roman" w:hAnsi="Times New Roman"/>
          <w:sz w:val="26"/>
          <w:szCs w:val="26"/>
        </w:rPr>
        <w:t>-повышение эффективности и качества общего образования;</w:t>
      </w:r>
    </w:p>
    <w:p w:rsidR="0051471F" w:rsidRDefault="0051471F" w:rsidP="00EC0FE4">
      <w:pPr>
        <w:jc w:val="both"/>
        <w:rPr>
          <w:rFonts w:ascii="Times New Roman" w:hAnsi="Times New Roman"/>
          <w:sz w:val="26"/>
          <w:szCs w:val="26"/>
        </w:rPr>
      </w:pPr>
      <w:r>
        <w:rPr>
          <w:rFonts w:ascii="Times New Roman" w:hAnsi="Times New Roman"/>
          <w:sz w:val="26"/>
          <w:szCs w:val="26"/>
        </w:rPr>
        <w:t>-осуществить качественную подготовку выпускников к государственной итоговой аттестации 2018года, особенно девятиклассников.</w:t>
      </w:r>
    </w:p>
    <w:p w:rsidR="0051471F" w:rsidRPr="00EC0FE4" w:rsidRDefault="0051471F" w:rsidP="00EC0FE4">
      <w:pPr>
        <w:jc w:val="both"/>
        <w:rPr>
          <w:rFonts w:ascii="Times New Roman" w:hAnsi="Times New Roman"/>
          <w:sz w:val="26"/>
          <w:szCs w:val="26"/>
          <w:u w:val="single"/>
        </w:rPr>
      </w:pPr>
      <w:r>
        <w:rPr>
          <w:rFonts w:ascii="Times New Roman" w:hAnsi="Times New Roman"/>
          <w:sz w:val="26"/>
          <w:szCs w:val="26"/>
        </w:rPr>
        <w:t xml:space="preserve">-обеспечение комплексной безопасности школьников в общеобразовательной </w:t>
      </w:r>
      <w:r w:rsidRPr="00EC0FE4">
        <w:rPr>
          <w:rFonts w:ascii="Times New Roman" w:hAnsi="Times New Roman"/>
          <w:sz w:val="26"/>
          <w:szCs w:val="26"/>
          <w:u w:val="single"/>
        </w:rPr>
        <w:t>организации.</w:t>
      </w:r>
    </w:p>
    <w:p w:rsidR="0051471F" w:rsidRPr="00EC0FE4" w:rsidRDefault="0051471F" w:rsidP="00EC0FE4">
      <w:pPr>
        <w:jc w:val="both"/>
        <w:rPr>
          <w:rFonts w:ascii="Times New Roman" w:hAnsi="Times New Roman"/>
          <w:sz w:val="26"/>
          <w:szCs w:val="26"/>
          <w:u w:val="single"/>
        </w:rPr>
      </w:pPr>
      <w:r w:rsidRPr="00EC0FE4">
        <w:rPr>
          <w:rFonts w:ascii="Times New Roman" w:hAnsi="Times New Roman"/>
          <w:b/>
          <w:sz w:val="26"/>
          <w:szCs w:val="26"/>
          <w:u w:val="single"/>
        </w:rPr>
        <w:t>В сфере дополнительного образования</w:t>
      </w:r>
      <w:r w:rsidRPr="00EC0FE4">
        <w:rPr>
          <w:rFonts w:ascii="Times New Roman" w:hAnsi="Times New Roman"/>
          <w:sz w:val="26"/>
          <w:szCs w:val="26"/>
          <w:u w:val="single"/>
        </w:rPr>
        <w:t>:</w:t>
      </w:r>
    </w:p>
    <w:p w:rsidR="0051471F" w:rsidRDefault="0051471F" w:rsidP="00EC0FE4">
      <w:pPr>
        <w:jc w:val="both"/>
        <w:rPr>
          <w:rFonts w:ascii="Times New Roman" w:hAnsi="Times New Roman"/>
          <w:sz w:val="26"/>
          <w:szCs w:val="26"/>
        </w:rPr>
      </w:pPr>
      <w:r>
        <w:rPr>
          <w:rFonts w:ascii="Times New Roman" w:hAnsi="Times New Roman"/>
          <w:sz w:val="26"/>
          <w:szCs w:val="26"/>
        </w:rPr>
        <w:t>- Увеличение доли детей в возрасте от 5 до 18лет, обучающихся по дополнительным образовательным программам, в общей численности детей этого возраста;</w:t>
      </w:r>
    </w:p>
    <w:p w:rsidR="0051471F" w:rsidRDefault="0051471F" w:rsidP="00EC0FE4">
      <w:pPr>
        <w:jc w:val="both"/>
        <w:rPr>
          <w:rFonts w:ascii="Times New Roman" w:hAnsi="Times New Roman"/>
          <w:sz w:val="26"/>
          <w:szCs w:val="26"/>
        </w:rPr>
      </w:pPr>
      <w:r>
        <w:rPr>
          <w:rFonts w:ascii="Times New Roman" w:hAnsi="Times New Roman"/>
          <w:sz w:val="26"/>
          <w:szCs w:val="26"/>
        </w:rPr>
        <w:lastRenderedPageBreak/>
        <w:t>- Развитие в организациях дополнительного образования детей новых направлений деятельности (информационные технологии, дизайн, журналистика, ремесла и т.д);</w:t>
      </w:r>
    </w:p>
    <w:p w:rsidR="0051471F" w:rsidRPr="000514EE" w:rsidRDefault="0051471F" w:rsidP="00EC0FE4">
      <w:pPr>
        <w:jc w:val="both"/>
        <w:rPr>
          <w:rFonts w:ascii="Times New Roman" w:hAnsi="Times New Roman"/>
          <w:sz w:val="26"/>
          <w:szCs w:val="26"/>
        </w:rPr>
      </w:pPr>
      <w:r>
        <w:rPr>
          <w:rFonts w:ascii="Times New Roman" w:hAnsi="Times New Roman"/>
          <w:sz w:val="26"/>
          <w:szCs w:val="26"/>
        </w:rPr>
        <w:t xml:space="preserve"> -Реализация в организациях дополнительного образования детей концепции развития дополнительного образования детей.</w:t>
      </w:r>
    </w:p>
    <w:p w:rsidR="0051471F" w:rsidRPr="000514EE" w:rsidRDefault="00100EBB" w:rsidP="005E09A9">
      <w:pPr>
        <w:jc w:val="both"/>
        <w:rPr>
          <w:rFonts w:ascii="Times New Roman" w:hAnsi="Times New Roman"/>
          <w:sz w:val="26"/>
          <w:szCs w:val="26"/>
        </w:rPr>
      </w:pPr>
      <w:r>
        <w:rPr>
          <w:rFonts w:ascii="Times New Roman" w:hAnsi="Times New Roman"/>
          <w:sz w:val="26"/>
          <w:szCs w:val="26"/>
        </w:rPr>
        <w:br w:type="page"/>
      </w:r>
    </w:p>
    <w:p w:rsidR="00100EBB" w:rsidRDefault="00100EBB" w:rsidP="00100EBB">
      <w:pPr>
        <w:suppressAutoHyphens/>
        <w:autoSpaceDE w:val="0"/>
        <w:autoSpaceDN w:val="0"/>
        <w:adjustRightInd w:val="0"/>
        <w:spacing w:line="360" w:lineRule="auto"/>
        <w:ind w:firstLine="567"/>
        <w:jc w:val="center"/>
        <w:rPr>
          <w:rFonts w:ascii="Times New Roman" w:hAnsi="Times New Roman"/>
          <w:sz w:val="26"/>
          <w:szCs w:val="26"/>
        </w:rPr>
        <w:sectPr w:rsidR="00100EBB" w:rsidSect="00F36AB8">
          <w:pgSz w:w="11906" w:h="16838"/>
          <w:pgMar w:top="1134" w:right="850" w:bottom="1134" w:left="1701" w:header="708" w:footer="708" w:gutter="0"/>
          <w:cols w:space="708"/>
          <w:docGrid w:linePitch="360"/>
        </w:sectPr>
      </w:pPr>
    </w:p>
    <w:p w:rsidR="00100EBB" w:rsidRDefault="0051471F" w:rsidP="00100EBB">
      <w:pPr>
        <w:suppressAutoHyphens/>
        <w:autoSpaceDE w:val="0"/>
        <w:autoSpaceDN w:val="0"/>
        <w:adjustRightInd w:val="0"/>
        <w:spacing w:line="360" w:lineRule="auto"/>
        <w:ind w:firstLine="567"/>
        <w:jc w:val="center"/>
        <w:rPr>
          <w:rFonts w:ascii="Times New Roman" w:hAnsi="Times New Roman"/>
          <w:sz w:val="26"/>
          <w:szCs w:val="26"/>
        </w:rPr>
      </w:pPr>
      <w:r>
        <w:rPr>
          <w:rFonts w:ascii="Times New Roman" w:hAnsi="Times New Roman"/>
          <w:sz w:val="26"/>
          <w:szCs w:val="26"/>
        </w:rPr>
        <w:lastRenderedPageBreak/>
        <w:t xml:space="preserve"> </w:t>
      </w:r>
      <w:r w:rsidR="00100EBB">
        <w:rPr>
          <w:rFonts w:ascii="Times New Roman" w:hAnsi="Times New Roman"/>
          <w:sz w:val="26"/>
          <w:szCs w:val="26"/>
          <w:lang w:val="en-US"/>
        </w:rPr>
        <w:t>II</w:t>
      </w:r>
      <w:r w:rsidR="00100EBB">
        <w:rPr>
          <w:rFonts w:ascii="Times New Roman" w:hAnsi="Times New Roman"/>
          <w:sz w:val="26"/>
          <w:szCs w:val="26"/>
        </w:rPr>
        <w:t xml:space="preserve">. Показатели </w:t>
      </w:r>
      <w:r w:rsidR="00100EBB" w:rsidRPr="00B33F1A">
        <w:rPr>
          <w:rFonts w:ascii="Times New Roman" w:hAnsi="Times New Roman"/>
          <w:sz w:val="26"/>
          <w:szCs w:val="26"/>
        </w:rPr>
        <w:t xml:space="preserve"> мониторинга системы образования</w:t>
      </w:r>
      <w:r w:rsidR="00100EBB">
        <w:rPr>
          <w:rFonts w:ascii="Times New Roman" w:hAnsi="Times New Roman"/>
          <w:sz w:val="26"/>
          <w:szCs w:val="26"/>
        </w:rPr>
        <w:t xml:space="preserve"> </w:t>
      </w:r>
    </w:p>
    <w:p w:rsidR="00100EBB" w:rsidRDefault="00100EBB" w:rsidP="00100EBB">
      <w:pPr>
        <w:suppressAutoHyphens/>
        <w:autoSpaceDE w:val="0"/>
        <w:autoSpaceDN w:val="0"/>
        <w:adjustRightInd w:val="0"/>
        <w:spacing w:line="360" w:lineRule="auto"/>
        <w:ind w:firstLine="567"/>
        <w:jc w:val="center"/>
        <w:rPr>
          <w:rFonts w:ascii="Times New Roman" w:hAnsi="Times New Roman"/>
          <w:sz w:val="26"/>
          <w:szCs w:val="26"/>
        </w:rPr>
      </w:pPr>
      <w:r>
        <w:rPr>
          <w:rFonts w:ascii="Times New Roman" w:hAnsi="Times New Roman"/>
          <w:sz w:val="26"/>
          <w:szCs w:val="26"/>
        </w:rPr>
        <w:t>Юргинского муниципального района</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5"/>
        <w:gridCol w:w="2485"/>
        <w:gridCol w:w="2049"/>
      </w:tblGrid>
      <w:tr w:rsidR="00100EBB" w:rsidRPr="00C67ABE" w:rsidTr="00100EBB">
        <w:trPr>
          <w:jc w:val="center"/>
        </w:trPr>
        <w:tc>
          <w:tcPr>
            <w:tcW w:w="1077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Раздел/подраздел/показатель</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Единица измерения</w:t>
            </w:r>
          </w:p>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/форма оценки</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Значение показателя</w:t>
            </w:r>
          </w:p>
        </w:tc>
      </w:tr>
      <w:tr w:rsidR="00100EBB" w:rsidRPr="00C67ABE" w:rsidTr="00100EBB">
        <w:trPr>
          <w:jc w:val="center"/>
        </w:trPr>
        <w:tc>
          <w:tcPr>
            <w:tcW w:w="10775" w:type="dxa"/>
          </w:tcPr>
          <w:p w:rsidR="00100EBB" w:rsidRPr="00100EBB" w:rsidRDefault="00100EBB" w:rsidP="00100EBB">
            <w:pPr>
              <w:pStyle w:val="ac"/>
              <w:numPr>
                <w:ilvl w:val="0"/>
                <w:numId w:val="17"/>
              </w:numPr>
              <w:suppressAutoHyphens/>
              <w:autoSpaceDE w:val="0"/>
              <w:autoSpaceDN w:val="0"/>
              <w:adjustRightInd w:val="0"/>
              <w:spacing w:line="360" w:lineRule="auto"/>
              <w:jc w:val="center"/>
              <w:rPr>
                <w:rFonts w:ascii="Times New Roman" w:hAnsi="Times New Roman"/>
                <w:sz w:val="26"/>
                <w:szCs w:val="26"/>
                <w:lang w:val="ru-RU"/>
              </w:rPr>
            </w:pPr>
            <w:r w:rsidRPr="00100EBB">
              <w:rPr>
                <w:rFonts w:ascii="Times New Roman" w:hAnsi="Times New Roman"/>
                <w:sz w:val="26"/>
                <w:szCs w:val="26"/>
                <w:lang w:val="ru-RU"/>
              </w:rPr>
              <w:t>Общее образование</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5309" w:type="dxa"/>
            <w:gridSpan w:val="3"/>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1.Сведения о развитии дошкольного образования</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1.1.  Уровень  доступности  дошкольного  образования  и  численность  населения, получающего дошкольное образование</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eastAsia="Arial"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включительно,скоректированной на численность детей соответствующих возрастов, обучающихся в общеобразовательных организациях)</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67</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sz w:val="26"/>
                <w:szCs w:val="26"/>
              </w:rPr>
              <w:t xml:space="preserve">1.1.3  Удельный вес численности воспитанников частных дошкольных образовательных </w:t>
            </w:r>
            <w:r w:rsidRPr="00100EBB">
              <w:rPr>
                <w:rFonts w:ascii="Times New Roman" w:hAnsi="Times New Roman"/>
                <w:sz w:val="26"/>
                <w:szCs w:val="26"/>
              </w:rPr>
              <w:lastRenderedPageBreak/>
              <w:t>организаций в общей численности воспитанников дошкольных образовательных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lastRenderedPageBreak/>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lastRenderedPageBreak/>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2485" w:type="dxa"/>
            <w:vAlign w:val="bottom"/>
          </w:tcPr>
          <w:p w:rsidR="00100EBB" w:rsidRPr="00100EBB" w:rsidRDefault="00100EBB" w:rsidP="00100EBB">
            <w:pPr>
              <w:spacing w:line="228" w:lineRule="exact"/>
              <w:ind w:left="140"/>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2</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1.3.  Кадровое  обеспечение  дошкольных  образовательных  организаций  и  оценка уровня заработной платы педагогических   работников</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1.3.1. Численность воспитанников организаций дошкольного образования в расчете на 1 педагогического работника.</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человек</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10</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92,9</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1.4.   Материально-техническое   и   информационное   обеспечение   дошкольных образовательных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Кв.м</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59,37</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lastRenderedPageBreak/>
              <w:t xml:space="preserve"> водоснабжение;</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jc w:val="center"/>
        </w:trPr>
        <w:tc>
          <w:tcPr>
            <w:tcW w:w="10775" w:type="dxa"/>
            <w:vAlign w:val="bottom"/>
          </w:tcPr>
          <w:p w:rsidR="00100EBB" w:rsidRPr="00100EBB" w:rsidRDefault="00100EBB" w:rsidP="00100EBB">
            <w:pPr>
              <w:ind w:left="80"/>
              <w:rPr>
                <w:rFonts w:ascii="Times New Roman" w:eastAsia="Arial" w:hAnsi="Times New Roman"/>
                <w:sz w:val="26"/>
                <w:szCs w:val="26"/>
              </w:rPr>
            </w:pPr>
            <w:r w:rsidRPr="00100EBB">
              <w:rPr>
                <w:rFonts w:ascii="Times New Roman" w:eastAsia="Arial" w:hAnsi="Times New Roman"/>
                <w:sz w:val="26"/>
                <w:szCs w:val="26"/>
              </w:rPr>
              <w:t>центральное отопление;</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jc w:val="center"/>
        </w:trPr>
        <w:tc>
          <w:tcPr>
            <w:tcW w:w="10775" w:type="dxa"/>
            <w:vAlign w:val="bottom"/>
          </w:tcPr>
          <w:p w:rsidR="00100EBB" w:rsidRPr="00100EBB" w:rsidRDefault="00100EBB" w:rsidP="00100EBB">
            <w:pPr>
              <w:ind w:left="80"/>
              <w:rPr>
                <w:rFonts w:ascii="Times New Roman" w:eastAsia="Arial" w:hAnsi="Times New Roman"/>
                <w:sz w:val="26"/>
                <w:szCs w:val="26"/>
              </w:rPr>
            </w:pPr>
            <w:r w:rsidRPr="00100EBB">
              <w:rPr>
                <w:rFonts w:ascii="Times New Roman" w:eastAsia="Arial" w:hAnsi="Times New Roman"/>
                <w:sz w:val="26"/>
                <w:szCs w:val="26"/>
              </w:rPr>
              <w:t>канализацию.</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1.4.3.  Удельный  вес  числа  организаций,  имеющих  физкультурные  залы,  в  общем числе дошкольных образовательных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90</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1.4.4. Удельный вес числа организаций, имеющих закрытые плавательные бассейны, в общем числе дошкольных образовательных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5,56</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12,54</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1.5.   Условия   получения   дошкольного   образования   лицами   с   ограниченными возможностями здоровья и инвалидами</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1,14</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1.5.2.   Удельный   вес   численности   детей-инвалидов   в   общей   численности воспитанников дошкольных образовательных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0,8</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1.5.3.  Структура  численности  детей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детей-инвалидов), по видам групп:</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37"/>
              <w:rPr>
                <w:rFonts w:ascii="Times New Roman" w:eastAsia="Arial" w:hAnsi="Times New Roman"/>
                <w:sz w:val="26"/>
                <w:szCs w:val="26"/>
              </w:rPr>
            </w:pPr>
            <w:r w:rsidRPr="00100EBB">
              <w:rPr>
                <w:rFonts w:ascii="Times New Roman" w:eastAsia="Arial" w:hAnsi="Times New Roman"/>
                <w:sz w:val="26"/>
                <w:szCs w:val="26"/>
              </w:rPr>
              <w:lastRenderedPageBreak/>
              <w:t xml:space="preserve">группы компенсирующей направленности, в том числе для воспитанников: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 xml:space="preserve">с нарушениями слуха: глухие, слабослышащие, позднооглохшие;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eastAsia="Arial" w:hAnsi="Times New Roman"/>
                <w:sz w:val="26"/>
                <w:szCs w:val="26"/>
              </w:rPr>
            </w:pPr>
            <w:r w:rsidRPr="00100EBB">
              <w:rPr>
                <w:rFonts w:ascii="Times New Roman" w:eastAsia="Arial" w:hAnsi="Times New Roman"/>
                <w:sz w:val="26"/>
                <w:szCs w:val="26"/>
              </w:rPr>
              <w:t xml:space="preserve">с тяжелыми нарушениями речи;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 xml:space="preserve">с нарушениями зрения: слепые, слабовидящие;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eastAsia="Arial" w:hAnsi="Times New Roman"/>
                <w:sz w:val="26"/>
                <w:szCs w:val="26"/>
              </w:rPr>
            </w:pPr>
            <w:r w:rsidRPr="00100EBB">
              <w:rPr>
                <w:rFonts w:ascii="Times New Roman" w:eastAsia="Arial" w:hAnsi="Times New Roman"/>
                <w:sz w:val="26"/>
                <w:szCs w:val="26"/>
              </w:rPr>
              <w:t xml:space="preserve">с умственной отсталостью (интеллектуальными нарушениями);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 xml:space="preserve">с задержкой психического развития;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eastAsia="Arial" w:hAnsi="Times New Roman"/>
                <w:sz w:val="26"/>
                <w:szCs w:val="26"/>
              </w:rPr>
            </w:pPr>
            <w:r w:rsidRPr="00100EBB">
              <w:rPr>
                <w:rFonts w:ascii="Times New Roman" w:eastAsia="Arial" w:hAnsi="Times New Roman"/>
                <w:sz w:val="26"/>
                <w:szCs w:val="26"/>
              </w:rPr>
              <w:t xml:space="preserve">с нарушениями опорно-двигательного аппарата;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 xml:space="preserve">с расстройствами аутистического спектра;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eastAsia="Arial" w:hAnsi="Times New Roman"/>
                <w:sz w:val="26"/>
                <w:szCs w:val="26"/>
              </w:rPr>
            </w:pPr>
            <w:r w:rsidRPr="00100EBB">
              <w:rPr>
                <w:rFonts w:ascii="Times New Roman" w:eastAsia="Arial" w:hAnsi="Times New Roman"/>
                <w:sz w:val="26"/>
                <w:szCs w:val="26"/>
              </w:rPr>
              <w:t xml:space="preserve">со сложными дефектами (множественными нарушениями);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 xml:space="preserve">с другими ограниченными возможностями здоровья.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eastAsia="Arial" w:hAnsi="Times New Roman"/>
                <w:sz w:val="26"/>
                <w:szCs w:val="26"/>
              </w:rPr>
            </w:pPr>
            <w:r w:rsidRPr="00100EBB">
              <w:rPr>
                <w:rFonts w:ascii="Times New Roman" w:eastAsia="Arial" w:hAnsi="Times New Roman"/>
                <w:sz w:val="26"/>
                <w:szCs w:val="26"/>
              </w:rPr>
              <w:t xml:space="preserve">группы оздоровительной направленности, в том числе для воспитанников: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 xml:space="preserve">с туберкулезной интоксикацией;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eastAsia="Arial" w:hAnsi="Times New Roman"/>
                <w:sz w:val="26"/>
                <w:szCs w:val="26"/>
              </w:rPr>
            </w:pPr>
            <w:r w:rsidRPr="00100EBB">
              <w:rPr>
                <w:rFonts w:ascii="Times New Roman" w:eastAsia="Arial" w:hAnsi="Times New Roman"/>
                <w:sz w:val="26"/>
                <w:szCs w:val="26"/>
              </w:rPr>
              <w:t xml:space="preserve">часто болеющих;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других   категорий,   нуждающихся   в   длительном   лечении   и   проведении</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eastAsia="Arial" w:hAnsi="Times New Roman"/>
                <w:sz w:val="26"/>
                <w:szCs w:val="26"/>
              </w:rPr>
            </w:pPr>
            <w:r w:rsidRPr="00100EBB">
              <w:rPr>
                <w:rFonts w:ascii="Times New Roman" w:eastAsia="Arial" w:hAnsi="Times New Roman"/>
                <w:sz w:val="26"/>
                <w:szCs w:val="26"/>
              </w:rPr>
              <w:lastRenderedPageBreak/>
              <w:t xml:space="preserve">специальных лечебно-оздоровительных мероприятий.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 xml:space="preserve">группы комбинированной направленности.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95406E">
            <w:pPr>
              <w:rPr>
                <w:rFonts w:ascii="Times New Roman" w:eastAsia="Arial" w:hAnsi="Times New Roman"/>
                <w:sz w:val="26"/>
                <w:szCs w:val="26"/>
              </w:rPr>
            </w:pPr>
            <w:r w:rsidRPr="00100EBB">
              <w:rPr>
                <w:rFonts w:ascii="Times New Roman" w:eastAsia="Arial" w:hAnsi="Times New Roman"/>
                <w:sz w:val="26"/>
                <w:szCs w:val="26"/>
              </w:rPr>
              <w:t xml:space="preserve">группы компенсирующей направленности, в том числе для воспитанников: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 xml:space="preserve">с нарушениями слуха: глухие, слабослышащие, позднооглохшие;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trHeight w:val="481"/>
          <w:jc w:val="center"/>
        </w:trPr>
        <w:tc>
          <w:tcPr>
            <w:tcW w:w="10775" w:type="dxa"/>
            <w:vAlign w:val="bottom"/>
          </w:tcPr>
          <w:p w:rsidR="00100EBB" w:rsidRPr="00100EBB" w:rsidRDefault="00100EBB" w:rsidP="0095406E">
            <w:pPr>
              <w:rPr>
                <w:rFonts w:ascii="Times New Roman" w:eastAsia="Arial" w:hAnsi="Times New Roman"/>
                <w:sz w:val="26"/>
                <w:szCs w:val="26"/>
              </w:rPr>
            </w:pPr>
            <w:r w:rsidRPr="00100EBB">
              <w:rPr>
                <w:rFonts w:ascii="Times New Roman" w:eastAsia="Arial" w:hAnsi="Times New Roman"/>
                <w:sz w:val="26"/>
                <w:szCs w:val="26"/>
              </w:rPr>
              <w:t xml:space="preserve">с тяжелыми нарушениями речи;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 xml:space="preserve">с нарушениями зрения: слепые, слабовидящие;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95406E">
            <w:pPr>
              <w:rPr>
                <w:rFonts w:ascii="Times New Roman" w:eastAsia="Arial" w:hAnsi="Times New Roman"/>
                <w:sz w:val="26"/>
                <w:szCs w:val="26"/>
              </w:rPr>
            </w:pPr>
            <w:r w:rsidRPr="00100EBB">
              <w:rPr>
                <w:rFonts w:ascii="Times New Roman" w:eastAsia="Arial" w:hAnsi="Times New Roman"/>
                <w:sz w:val="26"/>
                <w:szCs w:val="26"/>
              </w:rPr>
              <w:t xml:space="preserve">с умственной отсталостью (интеллектуальными нарушениями);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 xml:space="preserve">с задержкой психического развития;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95406E">
            <w:pPr>
              <w:rPr>
                <w:rFonts w:ascii="Times New Roman" w:eastAsia="Arial" w:hAnsi="Times New Roman"/>
                <w:sz w:val="26"/>
                <w:szCs w:val="26"/>
              </w:rPr>
            </w:pPr>
            <w:r w:rsidRPr="00100EBB">
              <w:rPr>
                <w:rFonts w:ascii="Times New Roman" w:eastAsia="Arial" w:hAnsi="Times New Roman"/>
                <w:sz w:val="26"/>
                <w:szCs w:val="26"/>
              </w:rPr>
              <w:t xml:space="preserve">с нарушениями опорно-двигательного аппарата;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 xml:space="preserve">с расстройствами аутистического спектра;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95406E">
            <w:pPr>
              <w:rPr>
                <w:rFonts w:ascii="Times New Roman" w:eastAsia="Arial" w:hAnsi="Times New Roman"/>
                <w:sz w:val="26"/>
                <w:szCs w:val="26"/>
              </w:rPr>
            </w:pPr>
            <w:r w:rsidRPr="00100EBB">
              <w:rPr>
                <w:rFonts w:ascii="Times New Roman" w:eastAsia="Arial" w:hAnsi="Times New Roman"/>
                <w:sz w:val="26"/>
                <w:szCs w:val="26"/>
              </w:rPr>
              <w:t xml:space="preserve">со сложными дефектами (множественными нарушениями);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 xml:space="preserve">с другими ограниченными возможностями здоровья.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95406E">
            <w:pPr>
              <w:rPr>
                <w:rFonts w:ascii="Times New Roman" w:eastAsia="Arial" w:hAnsi="Times New Roman"/>
                <w:sz w:val="26"/>
                <w:szCs w:val="26"/>
              </w:rPr>
            </w:pPr>
            <w:r w:rsidRPr="00100EBB">
              <w:rPr>
                <w:rFonts w:ascii="Times New Roman" w:eastAsia="Arial" w:hAnsi="Times New Roman"/>
                <w:sz w:val="26"/>
                <w:szCs w:val="26"/>
              </w:rPr>
              <w:lastRenderedPageBreak/>
              <w:t xml:space="preserve">группы оздоровительной направленности, в том числе для воспитанников: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95406E">
            <w:pPr>
              <w:rPr>
                <w:rFonts w:ascii="Times New Roman" w:eastAsia="Arial" w:hAnsi="Times New Roman"/>
                <w:sz w:val="26"/>
                <w:szCs w:val="26"/>
              </w:rPr>
            </w:pPr>
            <w:r w:rsidRPr="00100EBB">
              <w:rPr>
                <w:rFonts w:ascii="Times New Roman" w:eastAsia="Arial" w:hAnsi="Times New Roman"/>
                <w:sz w:val="26"/>
                <w:szCs w:val="26"/>
              </w:rPr>
              <w:t xml:space="preserve">с туберкулезной интоксикацией;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 xml:space="preserve">часто болеющих;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firstLine="37"/>
              <w:rPr>
                <w:rFonts w:ascii="Times New Roman" w:eastAsia="Arial" w:hAnsi="Times New Roman"/>
                <w:sz w:val="26"/>
                <w:szCs w:val="26"/>
              </w:rPr>
            </w:pPr>
            <w:r w:rsidRPr="00100EBB">
              <w:rPr>
                <w:rFonts w:ascii="Times New Roman" w:eastAsia="Arial" w:hAnsi="Times New Roman"/>
                <w:sz w:val="26"/>
                <w:szCs w:val="26"/>
              </w:rPr>
              <w:t>других   категорий,   нуждающихся   в   длительном   лечении   и   проведении</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firstLine="37"/>
              <w:rPr>
                <w:rFonts w:ascii="Times New Roman" w:hAnsi="Times New Roman"/>
                <w:sz w:val="26"/>
                <w:szCs w:val="26"/>
              </w:rPr>
            </w:pPr>
            <w:r w:rsidRPr="00100EBB">
              <w:rPr>
                <w:rFonts w:ascii="Times New Roman" w:eastAsia="Arial" w:hAnsi="Times New Roman"/>
                <w:sz w:val="26"/>
                <w:szCs w:val="26"/>
              </w:rPr>
              <w:t xml:space="preserve">специальных лечебно-оздоровительных мероприятий.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firstLine="37"/>
              <w:rPr>
                <w:rFonts w:ascii="Times New Roman" w:hAnsi="Times New Roman"/>
                <w:sz w:val="26"/>
                <w:szCs w:val="26"/>
              </w:rPr>
            </w:pPr>
            <w:r w:rsidRPr="00100EBB">
              <w:rPr>
                <w:rFonts w:ascii="Times New Roman" w:eastAsia="Arial" w:hAnsi="Times New Roman"/>
                <w:sz w:val="26"/>
                <w:szCs w:val="26"/>
              </w:rPr>
              <w:t xml:space="preserve">группы комбинированной направленности.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0,8</w:t>
            </w:r>
          </w:p>
        </w:tc>
      </w:tr>
      <w:tr w:rsidR="00100EBB" w:rsidRPr="00C67ABE" w:rsidTr="00100EBB">
        <w:trPr>
          <w:jc w:val="center"/>
        </w:trPr>
        <w:tc>
          <w:tcPr>
            <w:tcW w:w="10775" w:type="dxa"/>
            <w:vAlign w:val="bottom"/>
          </w:tcPr>
          <w:p w:rsidR="00100EBB" w:rsidRPr="00100EBB" w:rsidRDefault="00100EBB" w:rsidP="00100EBB">
            <w:pPr>
              <w:ind w:firstLine="37"/>
              <w:rPr>
                <w:rFonts w:ascii="Times New Roman" w:hAnsi="Times New Roman"/>
                <w:b/>
                <w:sz w:val="26"/>
                <w:szCs w:val="26"/>
              </w:rPr>
            </w:pPr>
            <w:r w:rsidRPr="00100EBB">
              <w:rPr>
                <w:rFonts w:ascii="Times New Roman" w:eastAsia="Arial" w:hAnsi="Times New Roman"/>
                <w:b/>
                <w:sz w:val="26"/>
                <w:szCs w:val="26"/>
              </w:rPr>
              <w:t xml:space="preserve">1.5.5. Удельный вес числа организаций, имеющих в своем составе лекотеку, службу ранней помощи, консультативный пункт, в общем числе дошкольных образовательных  организаций.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60</w:t>
            </w:r>
          </w:p>
        </w:tc>
      </w:tr>
      <w:tr w:rsidR="00100EBB" w:rsidRPr="00C67ABE" w:rsidTr="00100EBB">
        <w:trPr>
          <w:jc w:val="center"/>
        </w:trPr>
        <w:tc>
          <w:tcPr>
            <w:tcW w:w="10775" w:type="dxa"/>
            <w:vAlign w:val="bottom"/>
          </w:tcPr>
          <w:p w:rsidR="00100EBB" w:rsidRPr="00100EBB" w:rsidRDefault="00100EBB" w:rsidP="00100EBB">
            <w:pPr>
              <w:ind w:firstLine="37"/>
              <w:rPr>
                <w:rFonts w:ascii="Times New Roman" w:hAnsi="Times New Roman"/>
                <w:sz w:val="26"/>
                <w:szCs w:val="26"/>
              </w:rPr>
            </w:pPr>
            <w:r w:rsidRPr="00100EBB">
              <w:rPr>
                <w:rFonts w:ascii="Times New Roman" w:eastAsia="Arial" w:hAnsi="Times New Roman"/>
                <w:sz w:val="26"/>
                <w:szCs w:val="26"/>
              </w:rPr>
              <w:t>1</w:t>
            </w:r>
            <w:r w:rsidRPr="00100EBB">
              <w:rPr>
                <w:rFonts w:ascii="Times New Roman" w:eastAsia="Arial" w:hAnsi="Times New Roman"/>
                <w:b/>
                <w:sz w:val="26"/>
                <w:szCs w:val="26"/>
              </w:rPr>
              <w:t>.6. Состояние здоровья лиц, обучающихся по программам дошкольного образования</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firstLine="37"/>
              <w:rPr>
                <w:rFonts w:ascii="Times New Roman" w:hAnsi="Times New Roman"/>
                <w:sz w:val="26"/>
                <w:szCs w:val="26"/>
              </w:rPr>
            </w:pPr>
            <w:r w:rsidRPr="00100EBB">
              <w:rPr>
                <w:rFonts w:ascii="Times New Roman" w:eastAsia="Arial" w:hAnsi="Times New Roman"/>
                <w:sz w:val="26"/>
                <w:szCs w:val="26"/>
              </w:rPr>
              <w:t>1.6.1. Пропущено дней по болезни одним ребенком в дошкольной образовательной организации в год.</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день</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36</w:t>
            </w:r>
          </w:p>
        </w:tc>
      </w:tr>
      <w:tr w:rsidR="00100EBB" w:rsidRPr="00C67ABE" w:rsidTr="00100EBB">
        <w:trPr>
          <w:jc w:val="center"/>
        </w:trPr>
        <w:tc>
          <w:tcPr>
            <w:tcW w:w="10775" w:type="dxa"/>
            <w:vAlign w:val="bottom"/>
          </w:tcPr>
          <w:p w:rsidR="00100EBB" w:rsidRPr="00100EBB" w:rsidRDefault="00100EBB" w:rsidP="00100EBB">
            <w:pPr>
              <w:ind w:firstLine="37"/>
              <w:rPr>
                <w:rFonts w:ascii="Times New Roman" w:hAnsi="Times New Roman"/>
                <w:b/>
                <w:sz w:val="26"/>
                <w:szCs w:val="26"/>
              </w:rPr>
            </w:pPr>
            <w:r w:rsidRPr="00100EBB">
              <w:rPr>
                <w:rFonts w:ascii="Times New Roman" w:eastAsia="Arial" w:hAnsi="Times New Roman"/>
                <w:b/>
                <w:sz w:val="26"/>
                <w:szCs w:val="26"/>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37" w:hanging="37"/>
              <w:rPr>
                <w:rFonts w:ascii="Times New Roman" w:hAnsi="Times New Roman"/>
                <w:sz w:val="26"/>
                <w:szCs w:val="26"/>
              </w:rPr>
            </w:pPr>
            <w:r w:rsidRPr="00100EBB">
              <w:rPr>
                <w:rFonts w:ascii="Times New Roman" w:eastAsia="Arial" w:hAnsi="Times New Roman"/>
                <w:sz w:val="26"/>
                <w:szCs w:val="26"/>
              </w:rPr>
              <w:t>1.7.1. Темп роста числа дошкольных образовательных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 xml:space="preserve">28,6 (2 организации </w:t>
            </w:r>
            <w:r w:rsidRPr="00100EBB">
              <w:rPr>
                <w:rFonts w:ascii="Times New Roman" w:hAnsi="Times New Roman"/>
                <w:sz w:val="26"/>
                <w:szCs w:val="26"/>
              </w:rPr>
              <w:lastRenderedPageBreak/>
              <w:t>были реорганизованы в 2016-2017уч.г)</w:t>
            </w:r>
          </w:p>
        </w:tc>
      </w:tr>
      <w:tr w:rsidR="00100EBB" w:rsidRPr="00C67ABE" w:rsidTr="00100EBB">
        <w:trPr>
          <w:jc w:val="center"/>
        </w:trPr>
        <w:tc>
          <w:tcPr>
            <w:tcW w:w="10775" w:type="dxa"/>
            <w:vAlign w:val="bottom"/>
          </w:tcPr>
          <w:p w:rsidR="00100EBB" w:rsidRPr="00100EBB" w:rsidRDefault="00100EBB" w:rsidP="00100EBB">
            <w:pPr>
              <w:ind w:left="37" w:hanging="37"/>
              <w:rPr>
                <w:rFonts w:ascii="Times New Roman" w:hAnsi="Times New Roman"/>
                <w:b/>
                <w:sz w:val="26"/>
                <w:szCs w:val="26"/>
              </w:rPr>
            </w:pPr>
            <w:r w:rsidRPr="00100EBB">
              <w:rPr>
                <w:rFonts w:ascii="Times New Roman" w:eastAsia="Arial" w:hAnsi="Times New Roman"/>
                <w:b/>
                <w:w w:val="99"/>
                <w:sz w:val="26"/>
                <w:szCs w:val="26"/>
              </w:rPr>
              <w:lastRenderedPageBreak/>
              <w:t>1.8.Финансово- экономическая деятельность дошкольных  образовательных</w:t>
            </w:r>
            <w:r w:rsidRPr="00100EBB">
              <w:rPr>
                <w:rFonts w:ascii="Times New Roman" w:eastAsia="Arial" w:hAnsi="Times New Roman"/>
                <w:b/>
                <w:sz w:val="26"/>
                <w:szCs w:val="26"/>
              </w:rPr>
              <w:t xml:space="preserve">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37" w:hanging="37"/>
              <w:rPr>
                <w:rFonts w:ascii="Times New Roman" w:hAnsi="Times New Roman"/>
                <w:sz w:val="26"/>
                <w:szCs w:val="26"/>
              </w:rPr>
            </w:pPr>
            <w:r w:rsidRPr="00100EBB">
              <w:rPr>
                <w:rFonts w:ascii="Times New Roman" w:eastAsia="Arial" w:hAnsi="Times New Roman"/>
                <w:sz w:val="26"/>
                <w:szCs w:val="26"/>
              </w:rPr>
              <w:t>1.8.1.   Общий    объем    финансовых    средств,   поступивших    в    дошкольные образовательные организации, в расчете на одного воспитанника</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Тысяч рублей</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62606,5</w:t>
            </w:r>
          </w:p>
        </w:tc>
      </w:tr>
      <w:tr w:rsidR="00100EBB" w:rsidRPr="00C67ABE" w:rsidTr="00100EBB">
        <w:trPr>
          <w:jc w:val="center"/>
        </w:trPr>
        <w:tc>
          <w:tcPr>
            <w:tcW w:w="10775" w:type="dxa"/>
            <w:vAlign w:val="bottom"/>
          </w:tcPr>
          <w:p w:rsidR="00100EBB" w:rsidRPr="00100EBB" w:rsidRDefault="00100EBB" w:rsidP="00100EBB">
            <w:pPr>
              <w:ind w:left="37" w:hanging="37"/>
              <w:rPr>
                <w:rFonts w:ascii="Times New Roman" w:hAnsi="Times New Roman"/>
                <w:sz w:val="26"/>
                <w:szCs w:val="26"/>
              </w:rPr>
            </w:pPr>
            <w:r w:rsidRPr="00100EBB">
              <w:rPr>
                <w:rFonts w:ascii="Times New Roman" w:eastAsia="Arial" w:hAnsi="Times New Roman"/>
                <w:sz w:val="26"/>
                <w:szCs w:val="26"/>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7</w:t>
            </w:r>
          </w:p>
        </w:tc>
      </w:tr>
      <w:tr w:rsidR="00100EBB" w:rsidRPr="00C67ABE" w:rsidTr="00100EBB">
        <w:trPr>
          <w:jc w:val="center"/>
        </w:trPr>
        <w:tc>
          <w:tcPr>
            <w:tcW w:w="10775" w:type="dxa"/>
            <w:vAlign w:val="bottom"/>
          </w:tcPr>
          <w:p w:rsidR="00100EBB" w:rsidRPr="00100EBB" w:rsidRDefault="00100EBB" w:rsidP="00100EBB">
            <w:pPr>
              <w:ind w:left="37" w:hanging="37"/>
              <w:rPr>
                <w:rFonts w:ascii="Times New Roman" w:hAnsi="Times New Roman"/>
                <w:b/>
                <w:sz w:val="26"/>
                <w:szCs w:val="26"/>
              </w:rPr>
            </w:pPr>
            <w:r w:rsidRPr="00100EBB">
              <w:rPr>
                <w:rFonts w:ascii="Times New Roman" w:eastAsia="Arial" w:hAnsi="Times New Roman"/>
                <w:b/>
                <w:sz w:val="26"/>
                <w:szCs w:val="26"/>
              </w:rPr>
              <w:t>1.9.  Создание  безопасных  условий  при  организации  образовательного  процесса  в дошкольных образовательных организациях</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37" w:hanging="37"/>
              <w:rPr>
                <w:rFonts w:ascii="Times New Roman" w:hAnsi="Times New Roman"/>
                <w:sz w:val="26"/>
                <w:szCs w:val="26"/>
              </w:rPr>
            </w:pPr>
            <w:r w:rsidRPr="00100EBB">
              <w:rPr>
                <w:rFonts w:ascii="Times New Roman" w:eastAsia="Arial" w:hAnsi="Times New Roman"/>
                <w:sz w:val="26"/>
                <w:szCs w:val="26"/>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hanging="37"/>
              <w:rPr>
                <w:rFonts w:ascii="Times New Roman" w:hAnsi="Times New Roman"/>
                <w:sz w:val="26"/>
                <w:szCs w:val="26"/>
              </w:rPr>
            </w:pPr>
            <w:r w:rsidRPr="00100EBB">
              <w:rPr>
                <w:rFonts w:ascii="Times New Roman" w:eastAsia="Arial" w:hAnsi="Times New Roman"/>
                <w:sz w:val="26"/>
                <w:szCs w:val="26"/>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tabs>
                <w:tab w:val="left" w:pos="850"/>
                <w:tab w:val="left" w:pos="6731"/>
              </w:tabs>
              <w:spacing w:line="234" w:lineRule="auto"/>
              <w:ind w:left="37" w:right="1980" w:hanging="37"/>
              <w:rPr>
                <w:rFonts w:ascii="Times New Roman" w:hAnsi="Times New Roman"/>
                <w:sz w:val="26"/>
                <w:szCs w:val="26"/>
              </w:rPr>
            </w:pP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5309" w:type="dxa"/>
            <w:gridSpan w:val="3"/>
            <w:vAlign w:val="bottom"/>
          </w:tcPr>
          <w:p w:rsidR="00100EBB" w:rsidRPr="00100EBB" w:rsidRDefault="00100EBB" w:rsidP="00100EBB">
            <w:pPr>
              <w:pStyle w:val="ac"/>
              <w:numPr>
                <w:ilvl w:val="0"/>
                <w:numId w:val="18"/>
              </w:numPr>
              <w:suppressAutoHyphens/>
              <w:autoSpaceDE w:val="0"/>
              <w:autoSpaceDN w:val="0"/>
              <w:adjustRightInd w:val="0"/>
              <w:spacing w:line="360" w:lineRule="auto"/>
              <w:jc w:val="center"/>
              <w:rPr>
                <w:rFonts w:ascii="Times New Roman" w:hAnsi="Times New Roman"/>
                <w:sz w:val="26"/>
                <w:szCs w:val="26"/>
                <w:lang w:val="ru-RU"/>
              </w:rPr>
            </w:pPr>
            <w:r w:rsidRPr="00100EBB">
              <w:rPr>
                <w:rFonts w:ascii="Times New Roman" w:hAnsi="Times New Roman"/>
                <w:b/>
                <w:sz w:val="26"/>
                <w:szCs w:val="26"/>
                <w:lang w:val="ru-RU"/>
              </w:rPr>
              <w:t>Сведения о развитии начального общего образования, основного общего образования и среднего общего образования</w:t>
            </w:r>
          </w:p>
        </w:tc>
      </w:tr>
      <w:tr w:rsidR="00100EBB" w:rsidRPr="00C67ABE" w:rsidTr="00100EBB">
        <w:trPr>
          <w:jc w:val="center"/>
        </w:trPr>
        <w:tc>
          <w:tcPr>
            <w:tcW w:w="10775" w:type="dxa"/>
            <w:vAlign w:val="bottom"/>
          </w:tcPr>
          <w:p w:rsidR="00100EBB" w:rsidRPr="00100EBB" w:rsidRDefault="00100EBB" w:rsidP="00100EBB">
            <w:pPr>
              <w:tabs>
                <w:tab w:val="left" w:pos="6272"/>
              </w:tabs>
              <w:spacing w:line="236" w:lineRule="auto"/>
              <w:ind w:left="37" w:hanging="37"/>
              <w:jc w:val="both"/>
              <w:rPr>
                <w:rFonts w:ascii="Times New Roman" w:hAnsi="Times New Roman"/>
                <w:sz w:val="26"/>
                <w:szCs w:val="26"/>
              </w:rPr>
            </w:pPr>
            <w:r w:rsidRPr="00100EBB">
              <w:rPr>
                <w:rFonts w:ascii="Times New Roman" w:eastAsia="Arial" w:hAnsi="Times New Roman"/>
                <w:b/>
                <w:sz w:val="26"/>
                <w:szCs w:val="26"/>
              </w:rPr>
              <w:t xml:space="preserve">2.1. Уровень доступности начального общего образования, основного общего образования и среднего общего образования и численность населения, получающего </w:t>
            </w:r>
            <w:r w:rsidRPr="00100EBB">
              <w:rPr>
                <w:rFonts w:ascii="Times New Roman" w:eastAsia="Arial" w:hAnsi="Times New Roman"/>
                <w:b/>
                <w:sz w:val="26"/>
                <w:szCs w:val="26"/>
              </w:rPr>
              <w:lastRenderedPageBreak/>
              <w:t>начальное общее, основное общее и среднее общее образование</w:t>
            </w:r>
          </w:p>
          <w:p w:rsidR="00100EBB" w:rsidRPr="00100EBB" w:rsidRDefault="00100EBB" w:rsidP="00100EBB">
            <w:pPr>
              <w:ind w:left="37" w:hanging="37"/>
              <w:rPr>
                <w:rFonts w:ascii="Times New Roman" w:hAnsi="Times New Roman"/>
                <w:sz w:val="26"/>
                <w:szCs w:val="26"/>
              </w:rPr>
            </w:pP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spacing w:line="237" w:lineRule="auto"/>
              <w:ind w:left="37" w:right="540" w:hanging="37"/>
              <w:rPr>
                <w:rFonts w:ascii="Times New Roman" w:hAnsi="Times New Roman"/>
                <w:sz w:val="26"/>
                <w:szCs w:val="26"/>
              </w:rPr>
            </w:pPr>
            <w:r w:rsidRPr="00100EBB">
              <w:rPr>
                <w:rFonts w:ascii="Times New Roman" w:eastAsia="Arial" w:hAnsi="Times New Roman"/>
                <w:sz w:val="26"/>
                <w:szCs w:val="26"/>
              </w:rPr>
              <w:lastRenderedPageBreak/>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
          <w:p w:rsidR="00100EBB" w:rsidRPr="00100EBB" w:rsidRDefault="00100EBB" w:rsidP="00100EBB">
            <w:pPr>
              <w:tabs>
                <w:tab w:val="left" w:pos="6272"/>
              </w:tabs>
              <w:spacing w:line="236" w:lineRule="auto"/>
              <w:ind w:left="37" w:hanging="37"/>
              <w:jc w:val="both"/>
              <w:rPr>
                <w:rFonts w:ascii="Times New Roman" w:eastAsia="Arial" w:hAnsi="Times New Roman"/>
                <w:sz w:val="26"/>
                <w:szCs w:val="26"/>
              </w:rPr>
            </w:pP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 xml:space="preserve">71,4 </w:t>
            </w:r>
          </w:p>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(от стат.данных)</w:t>
            </w:r>
          </w:p>
        </w:tc>
      </w:tr>
      <w:tr w:rsidR="00100EBB" w:rsidRPr="00C67ABE" w:rsidTr="00100EBB">
        <w:trPr>
          <w:jc w:val="center"/>
        </w:trPr>
        <w:tc>
          <w:tcPr>
            <w:tcW w:w="10775" w:type="dxa"/>
            <w:vAlign w:val="bottom"/>
          </w:tcPr>
          <w:p w:rsidR="00100EBB" w:rsidRPr="00100EBB" w:rsidRDefault="00100EBB" w:rsidP="00100EBB">
            <w:pPr>
              <w:spacing w:line="236" w:lineRule="auto"/>
              <w:ind w:left="80" w:right="540"/>
              <w:rPr>
                <w:rFonts w:ascii="Times New Roman" w:eastAsia="Arial" w:hAnsi="Times New Roman"/>
                <w:sz w:val="26"/>
                <w:szCs w:val="26"/>
              </w:rPr>
            </w:pPr>
            <w:r w:rsidRPr="00100EBB">
              <w:rPr>
                <w:rFonts w:ascii="Times New Roman" w:eastAsia="Arial" w:hAnsi="Times New Roman"/>
                <w:sz w:val="26"/>
                <w:szCs w:val="26"/>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78,7</w:t>
            </w:r>
          </w:p>
        </w:tc>
      </w:tr>
      <w:tr w:rsidR="00100EBB" w:rsidRPr="00C67ABE" w:rsidTr="00100EBB">
        <w:trPr>
          <w:jc w:val="center"/>
        </w:trPr>
        <w:tc>
          <w:tcPr>
            <w:tcW w:w="10775" w:type="dxa"/>
            <w:vAlign w:val="bottom"/>
          </w:tcPr>
          <w:p w:rsidR="00100EBB" w:rsidRPr="00100EBB" w:rsidRDefault="00100EBB" w:rsidP="00100EBB">
            <w:pPr>
              <w:spacing w:line="237" w:lineRule="auto"/>
              <w:ind w:left="80" w:right="540"/>
              <w:rPr>
                <w:rFonts w:ascii="Times New Roman" w:eastAsia="Arial" w:hAnsi="Times New Roman"/>
                <w:sz w:val="26"/>
                <w:szCs w:val="26"/>
              </w:rPr>
            </w:pPr>
            <w:r w:rsidRPr="00100EBB">
              <w:rPr>
                <w:rFonts w:ascii="Times New Roman" w:eastAsia="Arial" w:hAnsi="Times New Roman"/>
                <w:sz w:val="26"/>
                <w:szCs w:val="26"/>
              </w:rPr>
              <w:t xml:space="preserve">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83,41</w:t>
            </w:r>
          </w:p>
        </w:tc>
      </w:tr>
      <w:tr w:rsidR="00100EBB" w:rsidRPr="00C67ABE" w:rsidTr="00100EBB">
        <w:trPr>
          <w:jc w:val="center"/>
        </w:trPr>
        <w:tc>
          <w:tcPr>
            <w:tcW w:w="10775" w:type="dxa"/>
            <w:vAlign w:val="bottom"/>
          </w:tcPr>
          <w:p w:rsidR="00100EBB" w:rsidRPr="00100EBB" w:rsidRDefault="00100EBB" w:rsidP="00100EBB">
            <w:pPr>
              <w:spacing w:line="236" w:lineRule="auto"/>
              <w:ind w:left="80" w:right="1420"/>
              <w:jc w:val="both"/>
              <w:rPr>
                <w:rFonts w:ascii="Times New Roman" w:eastAsia="Arial" w:hAnsi="Times New Roman"/>
                <w:sz w:val="26"/>
                <w:szCs w:val="26"/>
              </w:rPr>
            </w:pPr>
            <w:r w:rsidRPr="00100EBB">
              <w:rPr>
                <w:rFonts w:ascii="Times New Roman" w:eastAsia="Arial" w:hAnsi="Times New Roman"/>
                <w:b/>
                <w:sz w:val="26"/>
                <w:szCs w:val="26"/>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spacing w:line="233" w:lineRule="auto"/>
              <w:ind w:left="80" w:right="540"/>
              <w:rPr>
                <w:rFonts w:ascii="Times New Roman" w:eastAsia="Arial" w:hAnsi="Times New Roman"/>
                <w:sz w:val="26"/>
                <w:szCs w:val="26"/>
              </w:rPr>
            </w:pPr>
            <w:r w:rsidRPr="00100EBB">
              <w:rPr>
                <w:rFonts w:ascii="Times New Roman" w:eastAsia="Arial" w:hAnsi="Times New Roman"/>
                <w:sz w:val="26"/>
                <w:szCs w:val="26"/>
              </w:rP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eastAsia="Arial"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8,37</w:t>
            </w:r>
          </w:p>
        </w:tc>
      </w:tr>
      <w:tr w:rsidR="00100EBB" w:rsidRPr="00C67ABE" w:rsidTr="00100EBB">
        <w:trPr>
          <w:jc w:val="center"/>
        </w:trPr>
        <w:tc>
          <w:tcPr>
            <w:tcW w:w="10775" w:type="dxa"/>
            <w:vAlign w:val="bottom"/>
          </w:tcPr>
          <w:p w:rsidR="00100EBB" w:rsidRPr="00100EBB" w:rsidRDefault="00100EBB" w:rsidP="00100EBB">
            <w:pPr>
              <w:spacing w:line="235" w:lineRule="auto"/>
              <w:ind w:left="80" w:right="540"/>
              <w:rPr>
                <w:rFonts w:ascii="Times New Roman" w:eastAsia="Arial" w:hAnsi="Times New Roman"/>
                <w:sz w:val="26"/>
                <w:szCs w:val="26"/>
              </w:rPr>
            </w:pPr>
            <w:r w:rsidRPr="00100EBB">
              <w:rPr>
                <w:rFonts w:ascii="Times New Roman" w:eastAsia="Arial" w:hAnsi="Times New Roman"/>
                <w:sz w:val="26"/>
                <w:szCs w:val="26"/>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eastAsia="Arial"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tabs>
                <w:tab w:val="left" w:pos="7014"/>
              </w:tabs>
              <w:spacing w:line="237" w:lineRule="auto"/>
              <w:ind w:left="80" w:right="-3368"/>
              <w:jc w:val="both"/>
              <w:rPr>
                <w:rFonts w:ascii="Times New Roman" w:eastAsia="Arial" w:hAnsi="Times New Roman"/>
                <w:b/>
                <w:sz w:val="26"/>
                <w:szCs w:val="26"/>
              </w:rPr>
            </w:pPr>
            <w:r w:rsidRPr="00100EBB">
              <w:rPr>
                <w:rFonts w:ascii="Times New Roman" w:eastAsia="Arial" w:hAnsi="Times New Roman"/>
                <w:b/>
                <w:sz w:val="26"/>
                <w:szCs w:val="26"/>
              </w:rPr>
              <w:t xml:space="preserve">2.3. Кадровое обеспечение общеобразовательных организаций, иных организаций, осуществляющих </w:t>
            </w:r>
            <w:r w:rsidRPr="00100EBB">
              <w:rPr>
                <w:rFonts w:ascii="Times New Roman" w:eastAsia="Arial" w:hAnsi="Times New Roman"/>
                <w:b/>
                <w:sz w:val="26"/>
                <w:szCs w:val="26"/>
              </w:rPr>
              <w:lastRenderedPageBreak/>
              <w:t>образовательную деятельность в части реализации основных</w:t>
            </w:r>
          </w:p>
          <w:p w:rsidR="00100EBB" w:rsidRPr="00100EBB" w:rsidRDefault="00100EBB" w:rsidP="00100EBB">
            <w:pPr>
              <w:tabs>
                <w:tab w:val="left" w:pos="7014"/>
              </w:tabs>
              <w:spacing w:line="237" w:lineRule="auto"/>
              <w:ind w:left="80" w:right="-3368"/>
              <w:jc w:val="both"/>
              <w:rPr>
                <w:rFonts w:ascii="Times New Roman" w:eastAsia="Arial" w:hAnsi="Times New Roman"/>
                <w:b/>
                <w:sz w:val="26"/>
                <w:szCs w:val="26"/>
              </w:rPr>
            </w:pPr>
            <w:r w:rsidRPr="00100EBB">
              <w:rPr>
                <w:rFonts w:ascii="Times New Roman" w:eastAsia="Arial" w:hAnsi="Times New Roman"/>
                <w:b/>
                <w:sz w:val="26"/>
                <w:szCs w:val="26"/>
              </w:rPr>
              <w:t xml:space="preserve"> общеобразовательных программ, а также оценка уровня заработной </w:t>
            </w:r>
          </w:p>
          <w:p w:rsidR="00100EBB" w:rsidRPr="00100EBB" w:rsidRDefault="00100EBB" w:rsidP="00100EBB">
            <w:pPr>
              <w:tabs>
                <w:tab w:val="left" w:pos="7014"/>
              </w:tabs>
              <w:spacing w:line="237" w:lineRule="auto"/>
              <w:ind w:left="80" w:right="-3368"/>
              <w:jc w:val="both"/>
              <w:rPr>
                <w:rFonts w:ascii="Times New Roman" w:eastAsia="Arial" w:hAnsi="Times New Roman"/>
                <w:sz w:val="26"/>
                <w:szCs w:val="26"/>
              </w:rPr>
            </w:pPr>
            <w:r w:rsidRPr="00100EBB">
              <w:rPr>
                <w:rFonts w:ascii="Times New Roman" w:eastAsia="Arial" w:hAnsi="Times New Roman"/>
                <w:b/>
                <w:sz w:val="26"/>
                <w:szCs w:val="26"/>
              </w:rPr>
              <w:t>платы педагогических работников.</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spacing w:line="234" w:lineRule="auto"/>
              <w:ind w:left="80" w:right="560"/>
              <w:rPr>
                <w:rFonts w:ascii="Times New Roman" w:hAnsi="Times New Roman"/>
                <w:sz w:val="26"/>
                <w:szCs w:val="26"/>
              </w:rPr>
            </w:pPr>
            <w:r w:rsidRPr="00100EBB">
              <w:rPr>
                <w:rFonts w:ascii="Times New Roman" w:eastAsia="Arial" w:hAnsi="Times New Roman"/>
                <w:sz w:val="26"/>
                <w:szCs w:val="26"/>
              </w:rPr>
              <w:lastRenderedPageBreak/>
              <w:t>2.3.1. Численность учащихся в общеобразовательных организациях в расчете на 1 человек педагогического работника.</w:t>
            </w:r>
          </w:p>
          <w:p w:rsidR="00100EBB" w:rsidRPr="00100EBB" w:rsidRDefault="00100EBB" w:rsidP="00100EBB">
            <w:pPr>
              <w:spacing w:line="236" w:lineRule="auto"/>
              <w:ind w:left="80" w:right="1420"/>
              <w:jc w:val="both"/>
              <w:rPr>
                <w:rFonts w:ascii="Times New Roman" w:eastAsia="Arial" w:hAnsi="Times New Roman"/>
                <w:sz w:val="26"/>
                <w:szCs w:val="26"/>
              </w:rPr>
            </w:pP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человек</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12,8</w:t>
            </w:r>
          </w:p>
        </w:tc>
      </w:tr>
      <w:tr w:rsidR="00100EBB" w:rsidRPr="00C67ABE" w:rsidTr="00100EBB">
        <w:trPr>
          <w:jc w:val="center"/>
        </w:trPr>
        <w:tc>
          <w:tcPr>
            <w:tcW w:w="10775" w:type="dxa"/>
            <w:vAlign w:val="bottom"/>
          </w:tcPr>
          <w:p w:rsidR="00100EBB" w:rsidRPr="00100EBB" w:rsidRDefault="00100EBB" w:rsidP="00100EBB">
            <w:pPr>
              <w:spacing w:line="233" w:lineRule="auto"/>
              <w:ind w:left="80" w:right="540"/>
              <w:rPr>
                <w:rFonts w:ascii="Times New Roman" w:hAnsi="Times New Roman"/>
                <w:sz w:val="26"/>
                <w:szCs w:val="26"/>
              </w:rPr>
            </w:pPr>
            <w:r w:rsidRPr="00100EBB">
              <w:rPr>
                <w:rFonts w:ascii="Times New Roman" w:eastAsia="Arial" w:hAnsi="Times New Roman"/>
                <w:sz w:val="26"/>
                <w:szCs w:val="26"/>
              </w:rPr>
              <w:t>2.3.2. Удельный вес численности учителей в возрасте до 35 лет в общей численности  учителей общеобразовательных организаций.</w:t>
            </w:r>
          </w:p>
          <w:p w:rsidR="00100EBB" w:rsidRPr="00100EBB" w:rsidRDefault="00100EBB" w:rsidP="00100EBB">
            <w:pPr>
              <w:spacing w:line="234" w:lineRule="auto"/>
              <w:ind w:left="80" w:right="560"/>
              <w:rPr>
                <w:rFonts w:ascii="Times New Roman" w:eastAsia="Arial" w:hAnsi="Times New Roman"/>
                <w:sz w:val="26"/>
                <w:szCs w:val="26"/>
              </w:rPr>
            </w:pP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11,1</w:t>
            </w:r>
          </w:p>
        </w:tc>
      </w:tr>
      <w:tr w:rsidR="00100EBB" w:rsidRPr="00C67ABE" w:rsidTr="00100EBB">
        <w:trPr>
          <w:jc w:val="center"/>
        </w:trPr>
        <w:tc>
          <w:tcPr>
            <w:tcW w:w="10775" w:type="dxa"/>
            <w:vAlign w:val="bottom"/>
          </w:tcPr>
          <w:p w:rsidR="00100EBB" w:rsidRPr="00100EBB" w:rsidRDefault="00100EBB" w:rsidP="00100EBB">
            <w:pPr>
              <w:spacing w:line="236" w:lineRule="auto"/>
              <w:ind w:left="80" w:right="-3227"/>
              <w:jc w:val="both"/>
              <w:rPr>
                <w:rFonts w:ascii="Times New Roman" w:eastAsia="Arial" w:hAnsi="Times New Roman"/>
                <w:sz w:val="26"/>
                <w:szCs w:val="26"/>
              </w:rPr>
            </w:pPr>
            <w:r w:rsidRPr="00100EBB">
              <w:rPr>
                <w:rFonts w:ascii="Times New Roman" w:eastAsia="Arial" w:hAnsi="Times New Roman"/>
                <w:sz w:val="26"/>
                <w:szCs w:val="26"/>
              </w:rPr>
              <w:t xml:space="preserve">2.3.3. Отношение среднемесячной заработной платы </w:t>
            </w:r>
          </w:p>
          <w:p w:rsidR="00100EBB" w:rsidRPr="00100EBB" w:rsidRDefault="00100EBB" w:rsidP="00100EBB">
            <w:pPr>
              <w:spacing w:line="236" w:lineRule="auto"/>
              <w:ind w:left="80" w:right="-3227"/>
              <w:jc w:val="both"/>
              <w:rPr>
                <w:rFonts w:ascii="Times New Roman" w:eastAsia="Arial" w:hAnsi="Times New Roman"/>
                <w:sz w:val="26"/>
                <w:szCs w:val="26"/>
              </w:rPr>
            </w:pPr>
            <w:r w:rsidRPr="00100EBB">
              <w:rPr>
                <w:rFonts w:ascii="Times New Roman" w:eastAsia="Arial" w:hAnsi="Times New Roman"/>
                <w:sz w:val="26"/>
                <w:szCs w:val="26"/>
              </w:rPr>
              <w:t xml:space="preserve">педагогических работников государственных и </w:t>
            </w:r>
          </w:p>
          <w:p w:rsidR="00100EBB" w:rsidRPr="00100EBB" w:rsidRDefault="00100EBB" w:rsidP="00100EBB">
            <w:pPr>
              <w:spacing w:line="236" w:lineRule="auto"/>
              <w:ind w:left="80" w:right="-3227"/>
              <w:jc w:val="both"/>
              <w:rPr>
                <w:rFonts w:ascii="Times New Roman" w:eastAsia="Arial" w:hAnsi="Times New Roman"/>
                <w:sz w:val="26"/>
                <w:szCs w:val="26"/>
              </w:rPr>
            </w:pPr>
            <w:r w:rsidRPr="00100EBB">
              <w:rPr>
                <w:rFonts w:ascii="Times New Roman" w:eastAsia="Arial" w:hAnsi="Times New Roman"/>
                <w:sz w:val="26"/>
                <w:szCs w:val="26"/>
              </w:rPr>
              <w:t xml:space="preserve">муниципальных  общеобразовательных </w:t>
            </w:r>
          </w:p>
          <w:p w:rsidR="00100EBB" w:rsidRPr="00100EBB" w:rsidRDefault="00100EBB" w:rsidP="00100EBB">
            <w:pPr>
              <w:spacing w:line="236" w:lineRule="auto"/>
              <w:ind w:left="80" w:right="-3227"/>
              <w:jc w:val="both"/>
              <w:rPr>
                <w:rFonts w:ascii="Times New Roman" w:eastAsia="Arial" w:hAnsi="Times New Roman"/>
                <w:sz w:val="26"/>
                <w:szCs w:val="26"/>
              </w:rPr>
            </w:pPr>
            <w:r w:rsidRPr="00100EBB">
              <w:rPr>
                <w:rFonts w:ascii="Times New Roman" w:eastAsia="Arial" w:hAnsi="Times New Roman"/>
                <w:sz w:val="26"/>
                <w:szCs w:val="26"/>
              </w:rPr>
              <w:t>организаций к среднемесячной начисленной</w:t>
            </w:r>
          </w:p>
          <w:p w:rsidR="00100EBB" w:rsidRPr="00100EBB" w:rsidRDefault="00100EBB" w:rsidP="00100EBB">
            <w:pPr>
              <w:spacing w:line="236" w:lineRule="auto"/>
              <w:ind w:left="80" w:right="-3227"/>
              <w:jc w:val="both"/>
              <w:rPr>
                <w:rFonts w:ascii="Times New Roman" w:eastAsia="Arial" w:hAnsi="Times New Roman"/>
                <w:sz w:val="26"/>
                <w:szCs w:val="26"/>
              </w:rPr>
            </w:pPr>
            <w:r w:rsidRPr="00100EBB">
              <w:rPr>
                <w:rFonts w:ascii="Times New Roman" w:eastAsia="Arial" w:hAnsi="Times New Roman"/>
                <w:sz w:val="26"/>
                <w:szCs w:val="26"/>
              </w:rPr>
              <w:t xml:space="preserve"> заработной плате наемных работников в </w:t>
            </w:r>
          </w:p>
          <w:p w:rsidR="00100EBB" w:rsidRPr="00100EBB" w:rsidRDefault="00100EBB" w:rsidP="00100EBB">
            <w:pPr>
              <w:spacing w:line="236" w:lineRule="auto"/>
              <w:ind w:left="80" w:right="-3227"/>
              <w:jc w:val="both"/>
              <w:rPr>
                <w:rFonts w:ascii="Times New Roman" w:eastAsia="Arial" w:hAnsi="Times New Roman"/>
                <w:sz w:val="26"/>
                <w:szCs w:val="26"/>
              </w:rPr>
            </w:pPr>
            <w:r w:rsidRPr="00100EBB">
              <w:rPr>
                <w:rFonts w:ascii="Times New Roman" w:eastAsia="Arial" w:hAnsi="Times New Roman"/>
                <w:sz w:val="26"/>
                <w:szCs w:val="26"/>
              </w:rPr>
              <w:t xml:space="preserve">организациях, у индивидуальных предпринимателей и физических лиц (среднемесячному доходу от трудовой </w:t>
            </w:r>
          </w:p>
          <w:p w:rsidR="00100EBB" w:rsidRPr="00100EBB" w:rsidRDefault="00100EBB" w:rsidP="00100EBB">
            <w:pPr>
              <w:spacing w:line="236" w:lineRule="auto"/>
              <w:ind w:left="80" w:right="-3227"/>
              <w:jc w:val="both"/>
              <w:rPr>
                <w:rFonts w:ascii="Times New Roman" w:eastAsia="Arial" w:hAnsi="Times New Roman"/>
                <w:sz w:val="26"/>
                <w:szCs w:val="26"/>
              </w:rPr>
            </w:pPr>
            <w:r w:rsidRPr="00100EBB">
              <w:rPr>
                <w:rFonts w:ascii="Times New Roman" w:eastAsia="Arial" w:hAnsi="Times New Roman"/>
                <w:sz w:val="26"/>
                <w:szCs w:val="26"/>
              </w:rPr>
              <w:t>деятельности) в субъекте Российской Федерации:</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педагогических работников - всего;</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94</w:t>
            </w:r>
          </w:p>
        </w:tc>
      </w:tr>
      <w:tr w:rsidR="00100EBB" w:rsidRPr="00C67ABE" w:rsidTr="00100EBB">
        <w:trPr>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из них учителей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94</w:t>
            </w:r>
          </w:p>
        </w:tc>
      </w:tr>
      <w:tr w:rsidR="00100EBB" w:rsidRPr="00C67ABE" w:rsidTr="00100EBB">
        <w:trPr>
          <w:jc w:val="center"/>
        </w:trPr>
        <w:tc>
          <w:tcPr>
            <w:tcW w:w="10775" w:type="dxa"/>
            <w:vAlign w:val="bottom"/>
          </w:tcPr>
          <w:p w:rsidR="00100EBB" w:rsidRPr="00100EBB" w:rsidRDefault="00100EBB" w:rsidP="00100EBB">
            <w:pPr>
              <w:ind w:left="80"/>
              <w:rPr>
                <w:rFonts w:ascii="Times New Roman" w:eastAsia="Arial" w:hAnsi="Times New Roman"/>
                <w:b/>
                <w:sz w:val="26"/>
                <w:szCs w:val="26"/>
              </w:rPr>
            </w:pPr>
            <w:r w:rsidRPr="00100EBB">
              <w:rPr>
                <w:rFonts w:ascii="Times New Roman" w:eastAsia="Arial" w:hAnsi="Times New Roman"/>
                <w:b/>
                <w:sz w:val="26"/>
                <w:szCs w:val="26"/>
              </w:rPr>
              <w:lastRenderedPageBreak/>
              <w:t xml:space="preserve">2.4. Материально-техническое и информационное обеспечение </w:t>
            </w:r>
          </w:p>
          <w:p w:rsidR="00100EBB" w:rsidRPr="00100EBB" w:rsidRDefault="00100EBB" w:rsidP="00100EBB">
            <w:pPr>
              <w:ind w:left="80"/>
              <w:rPr>
                <w:rFonts w:ascii="Times New Roman" w:hAnsi="Times New Roman"/>
                <w:sz w:val="26"/>
                <w:szCs w:val="26"/>
              </w:rPr>
            </w:pPr>
            <w:r w:rsidRPr="00100EBB">
              <w:rPr>
                <w:rFonts w:ascii="Times New Roman" w:eastAsia="Arial" w:hAnsi="Times New Roman"/>
                <w:b/>
                <w:sz w:val="26"/>
                <w:szCs w:val="26"/>
              </w:rPr>
              <w:t>общеобразовательных   организаций,   а   также   иных   организаций,   осуществляющих   образовательную  деятельность в части</w:t>
            </w:r>
            <w:r w:rsidRPr="00100EBB">
              <w:rPr>
                <w:rFonts w:ascii="Times New Roman" w:eastAsia="Arial" w:hAnsi="Times New Roman"/>
                <w:sz w:val="26"/>
                <w:szCs w:val="26"/>
              </w:rPr>
              <w:t xml:space="preserve"> </w:t>
            </w:r>
            <w:r w:rsidRPr="00100EBB">
              <w:rPr>
                <w:rFonts w:ascii="Times New Roman" w:eastAsia="Arial" w:hAnsi="Times New Roman"/>
                <w:b/>
                <w:sz w:val="26"/>
                <w:szCs w:val="26"/>
              </w:rPr>
              <w:t>реализации основных общеобразовательных программ</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2.4.1. Общая площадь всех помещений общеобразовательных организаций в расчете на одного учащегося</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Кв.м</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118</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 xml:space="preserve"> водопровод;</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центральное отопление;</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jc w:val="center"/>
        </w:trPr>
        <w:tc>
          <w:tcPr>
            <w:tcW w:w="10775" w:type="dxa"/>
            <w:vAlign w:val="bottom"/>
          </w:tcPr>
          <w:p w:rsidR="00100EBB" w:rsidRPr="00100EBB" w:rsidRDefault="00100EBB" w:rsidP="00100EBB">
            <w:pPr>
              <w:ind w:left="360"/>
              <w:rPr>
                <w:rFonts w:ascii="Times New Roman" w:hAnsi="Times New Roman"/>
                <w:sz w:val="26"/>
                <w:szCs w:val="26"/>
              </w:rPr>
            </w:pPr>
            <w:r w:rsidRPr="00100EBB">
              <w:rPr>
                <w:rFonts w:ascii="Times New Roman" w:eastAsia="Arial" w:hAnsi="Times New Roman"/>
                <w:sz w:val="26"/>
                <w:szCs w:val="26"/>
              </w:rPr>
              <w:t>канализацию.</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2.4.3. Число персональных компьютеров, используемых в учебных целях, в расчете на 100 учащихся общеобразовательных организаций:</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360"/>
              <w:rPr>
                <w:rFonts w:ascii="Times New Roman" w:hAnsi="Times New Roman"/>
                <w:sz w:val="26"/>
                <w:szCs w:val="26"/>
              </w:rPr>
            </w:pPr>
            <w:r w:rsidRPr="00100EBB">
              <w:rPr>
                <w:rFonts w:ascii="Times New Roman" w:eastAsia="Arial" w:hAnsi="Times New Roman"/>
                <w:sz w:val="26"/>
                <w:szCs w:val="26"/>
              </w:rPr>
              <w:t>всего;</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единица</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14,5</w:t>
            </w:r>
          </w:p>
        </w:tc>
      </w:tr>
      <w:tr w:rsidR="00100EBB" w:rsidRPr="00C67ABE" w:rsidTr="00100EBB">
        <w:trPr>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имеющих доступ к Интернету</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единица</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4,85</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lastRenderedPageBreak/>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2.5.3.  Структура  численности  лиц  с  ограниченными  возможностями  здоровья,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 (за исключением детей-инвалидов):</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37"/>
              <w:rPr>
                <w:rFonts w:ascii="Times New Roman" w:eastAsia="Arial" w:hAnsi="Times New Roman"/>
                <w:sz w:val="26"/>
                <w:szCs w:val="26"/>
              </w:rPr>
            </w:pPr>
            <w:r w:rsidRPr="00100EBB">
              <w:rPr>
                <w:rFonts w:ascii="Times New Roman" w:eastAsia="Arial" w:hAnsi="Times New Roman"/>
                <w:sz w:val="26"/>
                <w:szCs w:val="26"/>
              </w:rPr>
              <w:t xml:space="preserve">с нарушениями слуха: глухие, слабослышащие, позднооглохшие;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 xml:space="preserve">с тяжелыми нарушениями речи;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eastAsia="Arial" w:hAnsi="Times New Roman"/>
                <w:sz w:val="26"/>
                <w:szCs w:val="26"/>
              </w:rPr>
            </w:pPr>
            <w:r w:rsidRPr="00100EBB">
              <w:rPr>
                <w:rFonts w:ascii="Times New Roman" w:eastAsia="Arial" w:hAnsi="Times New Roman"/>
                <w:sz w:val="26"/>
                <w:szCs w:val="26"/>
              </w:rPr>
              <w:t xml:space="preserve">с нарушениями зрения: слепые, слабовидящие;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 xml:space="preserve">с умственной отсталостью (интеллектуальными нарушениями);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eastAsia="Arial" w:hAnsi="Times New Roman"/>
                <w:sz w:val="26"/>
                <w:szCs w:val="26"/>
              </w:rPr>
            </w:pPr>
            <w:r w:rsidRPr="00100EBB">
              <w:rPr>
                <w:rFonts w:ascii="Times New Roman" w:eastAsia="Arial" w:hAnsi="Times New Roman"/>
                <w:sz w:val="26"/>
                <w:szCs w:val="26"/>
              </w:rPr>
              <w:t xml:space="preserve">с задержкой психического развития;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 xml:space="preserve">с нарушениями опорно-двигательного аппарата;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eastAsia="Arial" w:hAnsi="Times New Roman"/>
                <w:sz w:val="26"/>
                <w:szCs w:val="26"/>
              </w:rPr>
            </w:pPr>
            <w:r w:rsidRPr="00100EBB">
              <w:rPr>
                <w:rFonts w:ascii="Times New Roman" w:eastAsia="Arial" w:hAnsi="Times New Roman"/>
                <w:sz w:val="26"/>
                <w:szCs w:val="26"/>
              </w:rPr>
              <w:lastRenderedPageBreak/>
              <w:t xml:space="preserve">с расстройствами аутистического спектра;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 xml:space="preserve">со сложными дефектами (множественными нарушениями);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eastAsia="Arial" w:hAnsi="Times New Roman"/>
                <w:sz w:val="26"/>
                <w:szCs w:val="26"/>
              </w:rPr>
            </w:pPr>
            <w:r w:rsidRPr="00100EBB">
              <w:rPr>
                <w:rFonts w:ascii="Times New Roman" w:eastAsia="Arial" w:hAnsi="Times New Roman"/>
                <w:sz w:val="26"/>
                <w:szCs w:val="26"/>
              </w:rPr>
              <w:t xml:space="preserve">с другими ограниченными возможностями здоровья.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2.5.4. Структура численности лиц с инвалидностью, обучающихся в отдельных классах общеобразовательных    организаций    и    в    отдельных    общеобразовательных</w:t>
            </w:r>
            <w:r w:rsidRPr="00100EBB">
              <w:rPr>
                <w:rFonts w:ascii="Times New Roman" w:eastAsia="Arial" w:hAnsi="Times New Roman"/>
                <w:w w:val="98"/>
                <w:sz w:val="26"/>
                <w:szCs w:val="26"/>
              </w:rPr>
              <w:t xml:space="preserve"> организациях,осуществляющих  обучение  по  адаптированным  основным</w:t>
            </w:r>
            <w:r w:rsidRPr="00100EBB">
              <w:rPr>
                <w:rFonts w:ascii="Times New Roman" w:eastAsia="Arial" w:hAnsi="Times New Roman"/>
                <w:sz w:val="26"/>
                <w:szCs w:val="26"/>
              </w:rPr>
              <w:t xml:space="preserve"> общеобразовательным программам:</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firstLine="37"/>
              <w:rPr>
                <w:rFonts w:ascii="Times New Roman" w:eastAsia="Arial" w:hAnsi="Times New Roman"/>
                <w:sz w:val="26"/>
                <w:szCs w:val="26"/>
              </w:rPr>
            </w:pPr>
            <w:r w:rsidRPr="00100EBB">
              <w:rPr>
                <w:rFonts w:ascii="Times New Roman" w:eastAsia="Arial" w:hAnsi="Times New Roman"/>
                <w:sz w:val="26"/>
                <w:szCs w:val="26"/>
              </w:rPr>
              <w:t xml:space="preserve">с нарушениями слуха: глухие, слабослышащие, позднооглохшие;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18,75</w:t>
            </w:r>
          </w:p>
        </w:tc>
      </w:tr>
      <w:tr w:rsidR="00100EBB" w:rsidRPr="00C67ABE" w:rsidTr="00100EBB">
        <w:trPr>
          <w:jc w:val="center"/>
        </w:trPr>
        <w:tc>
          <w:tcPr>
            <w:tcW w:w="10775" w:type="dxa"/>
            <w:vAlign w:val="bottom"/>
          </w:tcPr>
          <w:p w:rsidR="00100EBB" w:rsidRPr="00100EBB" w:rsidRDefault="00100EBB" w:rsidP="00100EBB">
            <w:pPr>
              <w:ind w:firstLine="37"/>
              <w:rPr>
                <w:rFonts w:ascii="Times New Roman" w:hAnsi="Times New Roman"/>
                <w:sz w:val="26"/>
                <w:szCs w:val="26"/>
              </w:rPr>
            </w:pPr>
            <w:r w:rsidRPr="00100EBB">
              <w:rPr>
                <w:rFonts w:ascii="Times New Roman" w:eastAsia="Arial" w:hAnsi="Times New Roman"/>
                <w:sz w:val="26"/>
                <w:szCs w:val="26"/>
              </w:rPr>
              <w:t xml:space="preserve">с тяжелыми нарушениями речи;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firstLine="37"/>
              <w:rPr>
                <w:rFonts w:ascii="Times New Roman" w:eastAsia="Arial" w:hAnsi="Times New Roman"/>
                <w:sz w:val="26"/>
                <w:szCs w:val="26"/>
              </w:rPr>
            </w:pPr>
            <w:r w:rsidRPr="00100EBB">
              <w:rPr>
                <w:rFonts w:ascii="Times New Roman" w:eastAsia="Arial" w:hAnsi="Times New Roman"/>
                <w:sz w:val="26"/>
                <w:szCs w:val="26"/>
              </w:rPr>
              <w:t xml:space="preserve">с нарушениями зрения: слепые, слабовидящие;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firstLine="37"/>
              <w:rPr>
                <w:rFonts w:ascii="Times New Roman" w:hAnsi="Times New Roman"/>
                <w:sz w:val="26"/>
                <w:szCs w:val="26"/>
              </w:rPr>
            </w:pPr>
            <w:r w:rsidRPr="00100EBB">
              <w:rPr>
                <w:rFonts w:ascii="Times New Roman" w:eastAsia="Arial" w:hAnsi="Times New Roman"/>
                <w:sz w:val="26"/>
                <w:szCs w:val="26"/>
              </w:rPr>
              <w:t xml:space="preserve">с умственной отсталостью (интеллектуальными нарушениями);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firstLine="37"/>
              <w:rPr>
                <w:rFonts w:ascii="Times New Roman" w:eastAsia="Arial" w:hAnsi="Times New Roman"/>
                <w:sz w:val="26"/>
                <w:szCs w:val="26"/>
              </w:rPr>
            </w:pPr>
            <w:r w:rsidRPr="00100EBB">
              <w:rPr>
                <w:rFonts w:ascii="Times New Roman" w:eastAsia="Arial" w:hAnsi="Times New Roman"/>
                <w:sz w:val="26"/>
                <w:szCs w:val="26"/>
              </w:rPr>
              <w:t xml:space="preserve">с задержкой психического развития;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firstLine="37"/>
              <w:rPr>
                <w:rFonts w:ascii="Times New Roman" w:hAnsi="Times New Roman"/>
                <w:sz w:val="26"/>
                <w:szCs w:val="26"/>
              </w:rPr>
            </w:pPr>
            <w:r w:rsidRPr="00100EBB">
              <w:rPr>
                <w:rFonts w:ascii="Times New Roman" w:eastAsia="Arial" w:hAnsi="Times New Roman"/>
                <w:sz w:val="26"/>
                <w:szCs w:val="26"/>
              </w:rPr>
              <w:t xml:space="preserve">с нарушениями опорно-двигательного аппарата;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firstLine="37"/>
              <w:rPr>
                <w:rFonts w:ascii="Times New Roman" w:eastAsia="Arial" w:hAnsi="Times New Roman"/>
                <w:sz w:val="26"/>
                <w:szCs w:val="26"/>
              </w:rPr>
            </w:pPr>
            <w:r w:rsidRPr="00100EBB">
              <w:rPr>
                <w:rFonts w:ascii="Times New Roman" w:eastAsia="Arial" w:hAnsi="Times New Roman"/>
                <w:sz w:val="26"/>
                <w:szCs w:val="26"/>
              </w:rPr>
              <w:t xml:space="preserve">с расстройствами аутистического спектра;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со сложными дефектами (множественными нарушениями)</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37"/>
              <w:rPr>
                <w:rFonts w:ascii="Times New Roman" w:eastAsia="Arial" w:hAnsi="Times New Roman"/>
                <w:sz w:val="26"/>
                <w:szCs w:val="26"/>
              </w:rPr>
            </w:pPr>
            <w:r w:rsidRPr="00100EBB">
              <w:rPr>
                <w:rFonts w:ascii="Times New Roman" w:eastAsia="Arial" w:hAnsi="Times New Roman"/>
                <w:sz w:val="26"/>
                <w:szCs w:val="26"/>
              </w:rPr>
              <w:lastRenderedPageBreak/>
              <w:t>с другими ограниченными возможностями здоровья.</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81,25</w:t>
            </w:r>
          </w:p>
        </w:tc>
      </w:tr>
      <w:tr w:rsidR="00100EBB" w:rsidRPr="00C67ABE" w:rsidTr="00100EBB">
        <w:trPr>
          <w:jc w:val="center"/>
        </w:trPr>
        <w:tc>
          <w:tcPr>
            <w:tcW w:w="10775" w:type="dxa"/>
            <w:vAlign w:val="bottom"/>
          </w:tcPr>
          <w:p w:rsidR="00100EBB" w:rsidRPr="00100EBB" w:rsidRDefault="00100EBB" w:rsidP="0095406E">
            <w:pPr>
              <w:rPr>
                <w:rFonts w:ascii="Times New Roman" w:hAnsi="Times New Roman"/>
                <w:sz w:val="26"/>
                <w:szCs w:val="26"/>
              </w:rPr>
            </w:pPr>
          </w:p>
          <w:p w:rsidR="00100EBB" w:rsidRPr="00100EBB" w:rsidRDefault="00100EBB" w:rsidP="0095406E">
            <w:pPr>
              <w:rPr>
                <w:rFonts w:ascii="Times New Roman" w:hAnsi="Times New Roman"/>
                <w:sz w:val="26"/>
                <w:szCs w:val="26"/>
              </w:rPr>
            </w:pPr>
            <w:r w:rsidRPr="00100EBB">
              <w:rPr>
                <w:rFonts w:ascii="Times New Roman" w:hAnsi="Times New Roman"/>
                <w:sz w:val="26"/>
                <w:szCs w:val="26"/>
              </w:rPr>
              <w:t>2.5.5 Укомплектованность отдельных общеобразовательных организаций, осуществляющих обучение по адаптированным основным общеобразовательным программам педагогические работники:</w:t>
            </w:r>
          </w:p>
          <w:p w:rsidR="00100EBB" w:rsidRPr="00100EBB" w:rsidRDefault="00100EBB" w:rsidP="0095406E">
            <w:pPr>
              <w:rPr>
                <w:rFonts w:ascii="Times New Roman" w:hAnsi="Times New Roman"/>
                <w:sz w:val="26"/>
                <w:szCs w:val="26"/>
              </w:rPr>
            </w:pP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37" w:hanging="37"/>
              <w:rPr>
                <w:rFonts w:ascii="Times New Roman" w:eastAsia="Arial" w:hAnsi="Times New Roman"/>
                <w:sz w:val="26"/>
                <w:szCs w:val="26"/>
              </w:rPr>
            </w:pPr>
            <w:r w:rsidRPr="00100EBB">
              <w:rPr>
                <w:rFonts w:ascii="Times New Roman" w:eastAsia="Arial" w:hAnsi="Times New Roman"/>
                <w:sz w:val="26"/>
                <w:szCs w:val="26"/>
              </w:rPr>
              <w:t>Всего:</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40"/>
              <w:rPr>
                <w:rFonts w:ascii="Times New Roman" w:eastAsia="Arial" w:hAnsi="Times New Roman"/>
                <w:sz w:val="26"/>
                <w:szCs w:val="26"/>
              </w:rPr>
            </w:pPr>
            <w:r w:rsidRPr="00100EBB">
              <w:rPr>
                <w:rFonts w:ascii="Times New Roman" w:eastAsia="Arial" w:hAnsi="Times New Roman"/>
                <w:sz w:val="26"/>
                <w:szCs w:val="26"/>
              </w:rPr>
              <w:t xml:space="preserve">учителя-дефектологи;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 xml:space="preserve">педагоги-психологи;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0,5</w:t>
            </w:r>
          </w:p>
        </w:tc>
      </w:tr>
      <w:tr w:rsidR="00100EBB" w:rsidRPr="00C67ABE" w:rsidTr="00100EBB">
        <w:trPr>
          <w:jc w:val="center"/>
        </w:trPr>
        <w:tc>
          <w:tcPr>
            <w:tcW w:w="10775" w:type="dxa"/>
            <w:vAlign w:val="bottom"/>
          </w:tcPr>
          <w:p w:rsidR="00100EBB" w:rsidRPr="00100EBB" w:rsidRDefault="00100EBB" w:rsidP="00100EBB">
            <w:pPr>
              <w:ind w:left="40"/>
              <w:rPr>
                <w:rFonts w:ascii="Times New Roman" w:eastAsia="Arial" w:hAnsi="Times New Roman"/>
                <w:sz w:val="26"/>
                <w:szCs w:val="26"/>
              </w:rPr>
            </w:pPr>
            <w:r w:rsidRPr="00100EBB">
              <w:rPr>
                <w:rFonts w:ascii="Times New Roman" w:eastAsia="Arial" w:hAnsi="Times New Roman"/>
                <w:sz w:val="26"/>
                <w:szCs w:val="26"/>
              </w:rPr>
              <w:t xml:space="preserve">учителя-логопеды;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 xml:space="preserve">социальные педагоги; </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40"/>
              <w:rPr>
                <w:rFonts w:ascii="Times New Roman" w:eastAsia="Arial" w:hAnsi="Times New Roman"/>
                <w:sz w:val="26"/>
                <w:szCs w:val="26"/>
              </w:rPr>
            </w:pPr>
            <w:r w:rsidRPr="00100EBB">
              <w:rPr>
                <w:rFonts w:ascii="Times New Roman" w:eastAsia="Arial" w:hAnsi="Times New Roman"/>
                <w:sz w:val="26"/>
                <w:szCs w:val="26"/>
              </w:rPr>
              <w:t>тьюторы.</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w:t>
            </w:r>
            <w:r w:rsidRPr="00100EBB">
              <w:rPr>
                <w:rFonts w:ascii="Times New Roman" w:eastAsia="Arial" w:hAnsi="Times New Roman"/>
                <w:sz w:val="26"/>
                <w:szCs w:val="26"/>
              </w:rPr>
              <w:lastRenderedPageBreak/>
              <w:t>предметам.</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lastRenderedPageBreak/>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97,0</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lastRenderedPageBreak/>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 xml:space="preserve"> по математике (профильный уровень)</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балл</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33,2</w:t>
            </w:r>
          </w:p>
        </w:tc>
      </w:tr>
      <w:tr w:rsidR="00100EBB" w:rsidRPr="00C67ABE" w:rsidTr="00100EBB">
        <w:trPr>
          <w:jc w:val="center"/>
        </w:trPr>
        <w:tc>
          <w:tcPr>
            <w:tcW w:w="10775" w:type="dxa"/>
            <w:vAlign w:val="bottom"/>
          </w:tcPr>
          <w:p w:rsidR="00100EBB" w:rsidRPr="00100EBB" w:rsidRDefault="00100EBB" w:rsidP="00100EBB">
            <w:pPr>
              <w:ind w:left="80"/>
              <w:rPr>
                <w:rFonts w:ascii="Times New Roman" w:eastAsia="Arial" w:hAnsi="Times New Roman"/>
                <w:sz w:val="26"/>
                <w:szCs w:val="26"/>
              </w:rPr>
            </w:pPr>
            <w:r w:rsidRPr="00100EBB">
              <w:rPr>
                <w:rFonts w:ascii="Times New Roman" w:eastAsia="Arial" w:hAnsi="Times New Roman"/>
                <w:sz w:val="26"/>
                <w:szCs w:val="26"/>
              </w:rPr>
              <w:t>По математике (базовый уровень)</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балл</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4,0</w:t>
            </w:r>
          </w:p>
        </w:tc>
      </w:tr>
      <w:tr w:rsidR="00100EBB" w:rsidRPr="00C67ABE" w:rsidTr="00100EBB">
        <w:trPr>
          <w:jc w:val="center"/>
        </w:trPr>
        <w:tc>
          <w:tcPr>
            <w:tcW w:w="10775" w:type="dxa"/>
            <w:vAlign w:val="bottom"/>
          </w:tcPr>
          <w:p w:rsidR="00100EBB" w:rsidRPr="00100EBB" w:rsidRDefault="00100EBB" w:rsidP="00100EBB">
            <w:pPr>
              <w:ind w:left="80"/>
              <w:rPr>
                <w:rFonts w:ascii="Times New Roman" w:eastAsia="Arial" w:hAnsi="Times New Roman"/>
                <w:sz w:val="26"/>
                <w:szCs w:val="26"/>
              </w:rPr>
            </w:pPr>
            <w:r w:rsidRPr="00100EBB">
              <w:rPr>
                <w:rFonts w:ascii="Times New Roman" w:eastAsia="Arial" w:hAnsi="Times New Roman"/>
                <w:sz w:val="26"/>
                <w:szCs w:val="26"/>
              </w:rPr>
              <w:t>по русскому языку.</w:t>
            </w:r>
          </w:p>
        </w:tc>
        <w:tc>
          <w:tcPr>
            <w:tcW w:w="2485" w:type="dxa"/>
          </w:tcPr>
          <w:p w:rsidR="00100EBB" w:rsidRPr="00100EBB" w:rsidRDefault="00100EBB" w:rsidP="00100EBB">
            <w:pPr>
              <w:suppressAutoHyphens/>
              <w:autoSpaceDE w:val="0"/>
              <w:autoSpaceDN w:val="0"/>
              <w:adjustRightInd w:val="0"/>
              <w:spacing w:line="360" w:lineRule="auto"/>
              <w:rPr>
                <w:rFonts w:ascii="Times New Roman" w:hAnsi="Times New Roman"/>
                <w:sz w:val="26"/>
                <w:szCs w:val="26"/>
              </w:rPr>
            </w:pPr>
            <w:r w:rsidRPr="00100EBB">
              <w:rPr>
                <w:rFonts w:ascii="Times New Roman" w:hAnsi="Times New Roman"/>
                <w:sz w:val="26"/>
                <w:szCs w:val="26"/>
              </w:rPr>
              <w:t>балл</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62,4</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2.6.3. Среднее значение количества баллов по государственной итоговой аттестации(далее - ГИА), полученных выпускниками, освоившими образовательные программы основного общего образования</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по математике;</w:t>
            </w:r>
          </w:p>
        </w:tc>
        <w:tc>
          <w:tcPr>
            <w:tcW w:w="2485" w:type="dxa"/>
          </w:tcPr>
          <w:p w:rsidR="00100EBB" w:rsidRPr="00100EBB" w:rsidRDefault="00100EBB" w:rsidP="00100EBB">
            <w:pPr>
              <w:suppressAutoHyphens/>
              <w:autoSpaceDE w:val="0"/>
              <w:autoSpaceDN w:val="0"/>
              <w:adjustRightInd w:val="0"/>
              <w:spacing w:line="360" w:lineRule="auto"/>
              <w:rPr>
                <w:rFonts w:ascii="Times New Roman" w:hAnsi="Times New Roman"/>
                <w:sz w:val="26"/>
                <w:szCs w:val="26"/>
              </w:rPr>
            </w:pPr>
            <w:r w:rsidRPr="00100EBB">
              <w:rPr>
                <w:rFonts w:ascii="Times New Roman" w:hAnsi="Times New Roman"/>
                <w:sz w:val="26"/>
                <w:szCs w:val="26"/>
              </w:rPr>
              <w:t>балл</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3,0</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по русскому языку.</w:t>
            </w:r>
          </w:p>
        </w:tc>
        <w:tc>
          <w:tcPr>
            <w:tcW w:w="2485" w:type="dxa"/>
          </w:tcPr>
          <w:p w:rsidR="00100EBB" w:rsidRPr="00100EBB" w:rsidRDefault="00100EBB" w:rsidP="00100EBB">
            <w:pPr>
              <w:suppressAutoHyphens/>
              <w:autoSpaceDE w:val="0"/>
              <w:autoSpaceDN w:val="0"/>
              <w:adjustRightInd w:val="0"/>
              <w:spacing w:line="360" w:lineRule="auto"/>
              <w:rPr>
                <w:rFonts w:ascii="Times New Roman" w:hAnsi="Times New Roman"/>
                <w:sz w:val="26"/>
                <w:szCs w:val="26"/>
              </w:rPr>
            </w:pPr>
            <w:r w:rsidRPr="00100EBB">
              <w:rPr>
                <w:rFonts w:ascii="Times New Roman" w:hAnsi="Times New Roman"/>
                <w:sz w:val="26"/>
                <w:szCs w:val="26"/>
              </w:rPr>
              <w:t>балл</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3,5</w:t>
            </w:r>
          </w:p>
        </w:tc>
      </w:tr>
      <w:tr w:rsidR="00100EBB" w:rsidRPr="00C67ABE" w:rsidTr="00100EBB">
        <w:trPr>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jc w:val="center"/>
        </w:trPr>
        <w:tc>
          <w:tcPr>
            <w:tcW w:w="10775" w:type="dxa"/>
            <w:vAlign w:val="bottom"/>
          </w:tcPr>
          <w:p w:rsidR="00100EBB" w:rsidRPr="00100EBB" w:rsidRDefault="00100EBB" w:rsidP="00100EBB">
            <w:pPr>
              <w:ind w:left="37" w:hanging="37"/>
              <w:rPr>
                <w:rFonts w:ascii="Times New Roman" w:eastAsia="Arial" w:hAnsi="Times New Roman"/>
                <w:sz w:val="26"/>
                <w:szCs w:val="26"/>
              </w:rPr>
            </w:pPr>
            <w:r w:rsidRPr="00100EBB">
              <w:rPr>
                <w:rFonts w:ascii="Times New Roman" w:eastAsia="Arial" w:hAnsi="Times New Roman"/>
                <w:sz w:val="26"/>
                <w:szCs w:val="26"/>
              </w:rPr>
              <w:t xml:space="preserve">по математике; </w:t>
            </w:r>
          </w:p>
        </w:tc>
        <w:tc>
          <w:tcPr>
            <w:tcW w:w="2485" w:type="dxa"/>
          </w:tcPr>
          <w:p w:rsidR="00100EBB" w:rsidRPr="00100EBB" w:rsidRDefault="00100EBB" w:rsidP="00100EBB">
            <w:pPr>
              <w:suppressAutoHyphens/>
              <w:autoSpaceDE w:val="0"/>
              <w:autoSpaceDN w:val="0"/>
              <w:adjustRightInd w:val="0"/>
              <w:spacing w:line="360" w:lineRule="auto"/>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2,9</w:t>
            </w:r>
          </w:p>
        </w:tc>
      </w:tr>
      <w:tr w:rsidR="00100EBB" w:rsidRPr="00C67ABE" w:rsidTr="00100EBB">
        <w:trPr>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 xml:space="preserve">     по русскому языку. </w:t>
            </w:r>
          </w:p>
        </w:tc>
        <w:tc>
          <w:tcPr>
            <w:tcW w:w="2485" w:type="dxa"/>
          </w:tcPr>
          <w:p w:rsidR="00100EBB" w:rsidRPr="00100EBB" w:rsidRDefault="00100EBB" w:rsidP="00100EBB">
            <w:pPr>
              <w:suppressAutoHyphens/>
              <w:autoSpaceDE w:val="0"/>
              <w:autoSpaceDN w:val="0"/>
              <w:adjustRightInd w:val="0"/>
              <w:spacing w:line="360" w:lineRule="auto"/>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trHeight w:val="244"/>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lastRenderedPageBreak/>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trHeight w:val="244"/>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w w:val="99"/>
                <w:sz w:val="26"/>
                <w:szCs w:val="26"/>
              </w:rPr>
              <w:t>по математике;</w:t>
            </w:r>
          </w:p>
        </w:tc>
        <w:tc>
          <w:tcPr>
            <w:tcW w:w="2485" w:type="dxa"/>
          </w:tcPr>
          <w:p w:rsidR="00100EBB" w:rsidRPr="00100EBB" w:rsidRDefault="00100EBB" w:rsidP="00100EBB">
            <w:pPr>
              <w:suppressAutoHyphens/>
              <w:autoSpaceDE w:val="0"/>
              <w:autoSpaceDN w:val="0"/>
              <w:adjustRightInd w:val="0"/>
              <w:spacing w:line="360" w:lineRule="auto"/>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1,7</w:t>
            </w:r>
          </w:p>
        </w:tc>
      </w:tr>
      <w:tr w:rsidR="00100EBB" w:rsidRPr="00C67ABE" w:rsidTr="00100EBB">
        <w:trPr>
          <w:trHeight w:val="244"/>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по русскому языку.</w:t>
            </w:r>
          </w:p>
        </w:tc>
        <w:tc>
          <w:tcPr>
            <w:tcW w:w="2485" w:type="dxa"/>
          </w:tcPr>
          <w:p w:rsidR="00100EBB" w:rsidRPr="00100EBB" w:rsidRDefault="00100EBB" w:rsidP="00100EBB">
            <w:pPr>
              <w:suppressAutoHyphens/>
              <w:autoSpaceDE w:val="0"/>
              <w:autoSpaceDN w:val="0"/>
              <w:adjustRightInd w:val="0"/>
              <w:spacing w:line="360" w:lineRule="auto"/>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2,3</w:t>
            </w:r>
          </w:p>
        </w:tc>
      </w:tr>
      <w:tr w:rsidR="00100EBB" w:rsidRPr="00C67ABE" w:rsidTr="00100EBB">
        <w:trPr>
          <w:trHeight w:val="244"/>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hAnsi="Times New Roman"/>
                <w:b/>
                <w:sz w:val="26"/>
                <w:szCs w:val="26"/>
              </w:rPr>
              <w:t>2.7  Состояние здоровья лиц, обучающихся по основным общеобразовательным программа, здоровьесберегающие условия, условия организации  физкультурно-оздоровиетльной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2485"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p>
        </w:tc>
      </w:tr>
      <w:tr w:rsidR="00100EBB" w:rsidRPr="00C67ABE" w:rsidTr="00100EBB">
        <w:trPr>
          <w:trHeight w:val="244"/>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2.7.1.  Удельный  вес  лиц,  обеспеченных  горячим  питанием,  в  общей  численности обучающихся общеобразовательных организаций.</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86</w:t>
            </w:r>
          </w:p>
        </w:tc>
      </w:tr>
      <w:tr w:rsidR="00100EBB" w:rsidRPr="00C67ABE" w:rsidTr="00100EBB">
        <w:trPr>
          <w:trHeight w:val="244"/>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trHeight w:val="244"/>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2.7.3.  Удельный  вес  числа  организаций,  имеющих  физкультурные  залы,  в  общем числе общеобразовательных организаций.</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2.7.4. Удельный вес числа организаций, имеющих плавательные бассейны, в общем числе общеобразовательных организаций.</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tcPr>
          <w:p w:rsidR="00100EBB" w:rsidRPr="00100EBB" w:rsidRDefault="00100EBB" w:rsidP="00100EBB">
            <w:pPr>
              <w:suppressAutoHyphens/>
              <w:autoSpaceDE w:val="0"/>
              <w:autoSpaceDN w:val="0"/>
              <w:adjustRightInd w:val="0"/>
              <w:spacing w:line="360" w:lineRule="auto"/>
              <w:jc w:val="center"/>
              <w:rPr>
                <w:rFonts w:ascii="Times New Roman" w:hAnsi="Times New Roman"/>
                <w:sz w:val="26"/>
                <w:szCs w:val="26"/>
              </w:rPr>
            </w:pPr>
            <w:r w:rsidRPr="00100EBB">
              <w:rPr>
                <w:rFonts w:ascii="Times New Roman" w:hAnsi="Times New Roman"/>
                <w:sz w:val="26"/>
                <w:szCs w:val="26"/>
              </w:rPr>
              <w:t>0</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 xml:space="preserve">2.8. Изменение сети организаций, осуществляющих образовательную деятельность по основным   общеобразовательным   программам   (в   том   числе   ликвидация   и </w:t>
            </w:r>
            <w:r w:rsidRPr="00100EBB">
              <w:rPr>
                <w:rFonts w:ascii="Times New Roman" w:eastAsia="Arial" w:hAnsi="Times New Roman"/>
                <w:b/>
                <w:sz w:val="26"/>
                <w:szCs w:val="26"/>
              </w:rPr>
              <w:lastRenderedPageBreak/>
              <w:t>реорганизация организаций, осуществляющих образовательную деятельность)</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99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lastRenderedPageBreak/>
              <w:t>2.8.1. Темп роста числа общеобразовательных организаций</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7 (1 ОО в 2016-2017уч.году была реорганизовано)</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2.9.1.  Общий  объем  финансовых  средств,  поступивших  в  общеобразовательные</w:t>
            </w:r>
            <w:r w:rsidRPr="00100EBB">
              <w:rPr>
                <w:rFonts w:ascii="Times New Roman" w:eastAsia="Arial" w:hAnsi="Times New Roman"/>
                <w:w w:val="99"/>
                <w:sz w:val="26"/>
                <w:szCs w:val="26"/>
              </w:rPr>
              <w:t xml:space="preserve"> организации, в расчете на одного учащегося.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Тысяч рублей</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187953,4</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Тысяч рублей</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10253,4</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2.10. Создание безопасных условий при организации образовательного процесса в общеобразовательных организациях</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2.10.1. Удельный вес числа организаций, имеющих пожарные краны и рукава, в общем числе общеобразовательных организаций</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30,77</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2.10.2. Удельный вес числа организаций, имеющих дымовые извещатели, в общем числе общеобразовательных организаций.</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2.10.3. Удельный вес числа организаций, имеющих "тревожную кнопку", в общем числе общеобразовательных организаций.</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92,31</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 xml:space="preserve">2.10.4.  Удельный  вес  числа  организаций,  имеющих  охрану,  в  общем  числе </w:t>
            </w:r>
            <w:r w:rsidRPr="00100EBB">
              <w:rPr>
                <w:rFonts w:ascii="Times New Roman" w:eastAsia="Arial" w:hAnsi="Times New Roman"/>
                <w:sz w:val="26"/>
                <w:szCs w:val="26"/>
              </w:rPr>
              <w:lastRenderedPageBreak/>
              <w:t>общеобразовательных организаций.</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lastRenderedPageBreak/>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sz w:val="26"/>
                <w:szCs w:val="26"/>
              </w:rPr>
              <w:lastRenderedPageBreak/>
              <w:t>2.10.5. удельных вес числа организаций, имеющих систему видеонаблюдения, в общем числе общеобразовательных организаций.</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sz w:val="26"/>
                <w:szCs w:val="26"/>
              </w:rPr>
              <w:t>2.10.6 удельный вес числа организаций, здания которых находятся в аврийном состоянии, в обще числе общеобразовательных организаций.</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0</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sz w:val="26"/>
                <w:szCs w:val="26"/>
              </w:rPr>
              <w:t>2.10.7 удельный вес числа организаций, здания которых требуют капитального ремонта, в общем числе общеобразовательных организаций</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0</w:t>
            </w:r>
          </w:p>
        </w:tc>
      </w:tr>
      <w:tr w:rsidR="00100EBB" w:rsidRPr="00C67ABE" w:rsidTr="00100EBB">
        <w:trPr>
          <w:trHeight w:val="73"/>
          <w:jc w:val="center"/>
        </w:trPr>
        <w:tc>
          <w:tcPr>
            <w:tcW w:w="10775" w:type="dxa"/>
            <w:vAlign w:val="bottom"/>
          </w:tcPr>
          <w:p w:rsidR="00100EBB" w:rsidRPr="00100EBB" w:rsidRDefault="00100EBB" w:rsidP="00100EBB">
            <w:pPr>
              <w:ind w:left="80"/>
              <w:jc w:val="center"/>
              <w:rPr>
                <w:rFonts w:ascii="Times New Roman" w:hAnsi="Times New Roman"/>
                <w:b/>
                <w:sz w:val="26"/>
                <w:szCs w:val="26"/>
              </w:rPr>
            </w:pPr>
            <w:r w:rsidRPr="00100EBB">
              <w:rPr>
                <w:rFonts w:ascii="Times New Roman" w:hAnsi="Times New Roman"/>
                <w:b/>
                <w:sz w:val="26"/>
                <w:szCs w:val="26"/>
                <w:lang w:val="en-US"/>
              </w:rPr>
              <w:t xml:space="preserve">III </w:t>
            </w:r>
            <w:r w:rsidRPr="00100EBB">
              <w:rPr>
                <w:rFonts w:ascii="Times New Roman" w:hAnsi="Times New Roman"/>
                <w:b/>
                <w:sz w:val="26"/>
                <w:szCs w:val="26"/>
              </w:rPr>
              <w:t>. Дополнительное образование</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pStyle w:val="ac"/>
              <w:numPr>
                <w:ilvl w:val="0"/>
                <w:numId w:val="18"/>
              </w:numPr>
              <w:jc w:val="center"/>
              <w:rPr>
                <w:rFonts w:ascii="Times New Roman" w:hAnsi="Times New Roman"/>
                <w:sz w:val="26"/>
                <w:szCs w:val="26"/>
                <w:lang w:val="ru-RU"/>
              </w:rPr>
            </w:pPr>
            <w:r w:rsidRPr="00100EBB">
              <w:rPr>
                <w:rFonts w:ascii="Times New Roman" w:hAnsi="Times New Roman"/>
                <w:sz w:val="26"/>
                <w:szCs w:val="26"/>
                <w:lang w:val="ru-RU"/>
              </w:rPr>
              <w:t>Сведения о развитии дополнительного образования детей и взрослых</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hAnsi="Times New Roman"/>
                <w:b/>
                <w:sz w:val="26"/>
                <w:szCs w:val="26"/>
              </w:rPr>
              <w:t>3.1 Численность населения, обучающегося по дополнительным общеобразовательным программам</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sz w:val="26"/>
                <w:szCs w:val="26"/>
              </w:rPr>
              <w:t>3.1.1 Охват детей в возрасте 5-18лет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5-18лет).</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55  (от стат.данных)</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hAnsi="Times New Roman"/>
                <w:b/>
                <w:sz w:val="26"/>
                <w:szCs w:val="26"/>
              </w:rPr>
              <w:t>3.2 Содержание образовательной деятельнсоти и организации образовательного процесса по дополнительным общеобразовательным программам</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sz w:val="26"/>
                <w:szCs w:val="26"/>
              </w:rPr>
              <w:t>3.2.1Структура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видом, в общей численности детей, обучающихся в организациях, реализующих дополнительные общеобразовательные программы):</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sz w:val="26"/>
                <w:szCs w:val="26"/>
              </w:rPr>
              <w:lastRenderedPageBreak/>
              <w:t>Баскетбол</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5,3</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sz w:val="26"/>
                <w:szCs w:val="26"/>
              </w:rPr>
              <w:t>Волейбол</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8,9</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sz w:val="26"/>
                <w:szCs w:val="26"/>
              </w:rPr>
              <w:t>Греко-римская борьба</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2,2</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sz w:val="26"/>
                <w:szCs w:val="26"/>
              </w:rPr>
              <w:t>Лыжные гонки</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11,5</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sz w:val="26"/>
                <w:szCs w:val="26"/>
              </w:rPr>
              <w:t>Самбо</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5,3</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sz w:val="26"/>
                <w:szCs w:val="26"/>
              </w:rPr>
              <w:t>Футбол</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1,5</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sz w:val="26"/>
                <w:szCs w:val="26"/>
              </w:rPr>
              <w:t>Художественная направленность</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41,5</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b/>
                <w:sz w:val="24"/>
                <w:szCs w:val="24"/>
              </w:rPr>
              <w:t>Социально педагогическая направленность</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4,2</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b/>
                <w:sz w:val="24"/>
                <w:szCs w:val="24"/>
              </w:rPr>
              <w:t>Туристско-краеведческая направленность</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6,7</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b/>
                <w:sz w:val="24"/>
                <w:szCs w:val="24"/>
              </w:rPr>
              <w:t>Физкультурно-спортивная направленность</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2,0</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b/>
                <w:sz w:val="24"/>
                <w:szCs w:val="24"/>
              </w:rPr>
              <w:t>Техническая направленность</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5,7</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sz w:val="26"/>
                <w:szCs w:val="26"/>
              </w:rPr>
              <w:t>3.2.3 Удельный вес численности детей с ограниченными возможностями здоровья в общей численности обучающихся в организацияъ, осуществляющих образовательную деятельность по дополнительным общеобразовательным программам (за исключением детей-инвалидов)</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0,9</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3.3.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 xml:space="preserve">3.3.1.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w:t>
            </w:r>
            <w:r w:rsidRPr="00100EBB">
              <w:rPr>
                <w:rFonts w:ascii="Times New Roman" w:eastAsia="Arial" w:hAnsi="Times New Roman"/>
                <w:sz w:val="26"/>
                <w:szCs w:val="26"/>
              </w:rPr>
              <w:lastRenderedPageBreak/>
              <w:t>Федерации.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lastRenderedPageBreak/>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88,1</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lastRenderedPageBreak/>
              <w:t>3.4.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3.4.1. Общая площадь всех помещений организаций дополнительного образования в расчете на одного обучающегося.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Кв.м</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1691</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3.4.2.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водопровод:</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центральное отопление;</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канализацию.</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3.4.3. Число персональных компьютеров, используемых в учебных целях, в расчете на100 обучающихся организаций дополнительного образования:</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всего;</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единица</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0</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имеющих доступ к Интернету</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единица</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0</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3.5.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hAnsi="Times New Roman"/>
                <w:sz w:val="26"/>
                <w:szCs w:val="26"/>
              </w:rPr>
              <w:lastRenderedPageBreak/>
              <w:t>3.5.1 Темп роста числа образовательных организаций дополнительного образования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trHeight w:val="73"/>
          <w:jc w:val="center"/>
        </w:trPr>
        <w:tc>
          <w:tcPr>
            <w:tcW w:w="10775" w:type="dxa"/>
            <w:vAlign w:val="bottom"/>
          </w:tcPr>
          <w:p w:rsidR="00100EBB" w:rsidRPr="00100EBB" w:rsidRDefault="00100EBB" w:rsidP="00100EBB">
            <w:pPr>
              <w:spacing w:line="228" w:lineRule="exact"/>
              <w:ind w:left="80"/>
              <w:rPr>
                <w:rFonts w:ascii="Times New Roman" w:hAnsi="Times New Roman"/>
                <w:b/>
                <w:sz w:val="26"/>
                <w:szCs w:val="26"/>
              </w:rPr>
            </w:pPr>
            <w:r w:rsidRPr="00100EBB">
              <w:rPr>
                <w:rFonts w:ascii="Times New Roman" w:hAnsi="Times New Roman"/>
                <w:b/>
                <w:sz w:val="26"/>
                <w:szCs w:val="26"/>
              </w:rPr>
              <w:t>3.6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spacing w:line="228" w:lineRule="exact"/>
              <w:ind w:left="80"/>
              <w:rPr>
                <w:rFonts w:ascii="Times New Roman" w:hAnsi="Times New Roman"/>
                <w:sz w:val="26"/>
                <w:szCs w:val="26"/>
              </w:rPr>
            </w:pPr>
            <w:r w:rsidRPr="00100EBB">
              <w:rPr>
                <w:rFonts w:ascii="Times New Roman" w:hAnsi="Times New Roman"/>
                <w:sz w:val="26"/>
                <w:szCs w:val="26"/>
              </w:rPr>
              <w:t>3.6.1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Тысяч рублей</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19621,7</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3.6.2.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3</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3.7.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3.7.1.  Удельный  вес  числа  организаций,  имеющих  филиалы,  в  общем  числе образовательных организаций дополнительного образования.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0</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3.8.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3.8.1. Удельный вес числа организаций, имеющих пожарные краны и рукава, в общем числе образовательных организаций дополнительного образования.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0</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3.8.2.  Удельный  вес  числа  организаций,  имеющих  дымовые  извещатели,  в  общем числе образовательных организаций дополнительного образования.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 xml:space="preserve">3.8.3.  Удельный  вес  числа  организаций,  здания  которых  находятся  в  аварийном состоянии,   в   общем   числе   образовательных   организаций   дополнительного </w:t>
            </w:r>
            <w:r w:rsidRPr="00100EBB">
              <w:rPr>
                <w:rFonts w:ascii="Times New Roman" w:eastAsia="Arial" w:hAnsi="Times New Roman"/>
                <w:sz w:val="26"/>
                <w:szCs w:val="26"/>
              </w:rPr>
              <w:lastRenderedPageBreak/>
              <w:t>образования.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lastRenderedPageBreak/>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0</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lastRenderedPageBreak/>
              <w:t>3.8.4.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0</w:t>
            </w:r>
          </w:p>
        </w:tc>
      </w:tr>
      <w:tr w:rsidR="00100EBB" w:rsidRPr="00C67ABE" w:rsidTr="00100EBB">
        <w:trPr>
          <w:trHeight w:val="73"/>
          <w:jc w:val="center"/>
        </w:trPr>
        <w:tc>
          <w:tcPr>
            <w:tcW w:w="10775" w:type="dxa"/>
            <w:vAlign w:val="bottom"/>
          </w:tcPr>
          <w:p w:rsidR="00100EBB" w:rsidRPr="00100EBB" w:rsidRDefault="00100EBB" w:rsidP="00100EBB">
            <w:pPr>
              <w:spacing w:line="228" w:lineRule="exact"/>
              <w:ind w:left="80"/>
              <w:rPr>
                <w:rFonts w:ascii="Times New Roman" w:hAnsi="Times New Roman"/>
                <w:sz w:val="26"/>
                <w:szCs w:val="26"/>
              </w:rPr>
            </w:pPr>
            <w:r w:rsidRPr="00100EBB">
              <w:rPr>
                <w:rFonts w:ascii="Times New Roman" w:eastAsia="Arial" w:hAnsi="Times New Roman"/>
                <w:sz w:val="26"/>
                <w:szCs w:val="26"/>
              </w:rPr>
              <w:t>3.9.   Учебные   и   внеучебные   достижения   лиц,   обучающихся   по   программам дополнительного образования детей</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3.9.1.  Результаты  занятий  детей  в  организациях  дополнительного  образования(оценка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приобретение актуальных знаний, умений, практических навыков обучающимися;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68,77</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выявление и развитие таланта и способностей обучающихся;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60,58</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профессиональная   ориентация,   освоение   значимых   для   профессиональной деятельности навыков обучающимися;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35,88</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 xml:space="preserve"> улучшение знаний в рамках школьной программы обучающимися. </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23,26</w:t>
            </w:r>
          </w:p>
        </w:tc>
      </w:tr>
      <w:tr w:rsidR="00100EBB" w:rsidRPr="00C67ABE" w:rsidTr="00100EBB">
        <w:trPr>
          <w:trHeight w:val="73"/>
          <w:jc w:val="center"/>
        </w:trPr>
        <w:tc>
          <w:tcPr>
            <w:tcW w:w="15309" w:type="dxa"/>
            <w:gridSpan w:val="3"/>
            <w:vAlign w:val="bottom"/>
          </w:tcPr>
          <w:p w:rsidR="00100EBB" w:rsidRPr="00100EBB" w:rsidRDefault="00100EBB" w:rsidP="00100EBB">
            <w:pPr>
              <w:tabs>
                <w:tab w:val="left" w:pos="478"/>
              </w:tabs>
              <w:spacing w:line="233" w:lineRule="auto"/>
              <w:ind w:right="1500"/>
              <w:jc w:val="center"/>
              <w:rPr>
                <w:rFonts w:ascii="Times New Roman" w:eastAsia="Arial" w:hAnsi="Times New Roman"/>
                <w:b/>
                <w:sz w:val="26"/>
                <w:szCs w:val="26"/>
              </w:rPr>
            </w:pPr>
            <w:r w:rsidRPr="00100EBB">
              <w:rPr>
                <w:rFonts w:ascii="Times New Roman" w:eastAsia="Arial" w:hAnsi="Times New Roman"/>
                <w:b/>
                <w:sz w:val="26"/>
                <w:szCs w:val="26"/>
              </w:rPr>
              <w:t>4.Развитие системы оценки качества образования и информационной прозрачности системы образования</w:t>
            </w:r>
          </w:p>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4.1. Оценка деятельности системы образования гражданами</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eastAsia="Arial" w:hAnsi="Times New Roman"/>
                <w:sz w:val="26"/>
                <w:szCs w:val="26"/>
              </w:rPr>
            </w:pPr>
            <w:r w:rsidRPr="00100EBB">
              <w:rPr>
                <w:rFonts w:ascii="Times New Roman" w:eastAsia="Arial" w:hAnsi="Times New Roman"/>
                <w:sz w:val="26"/>
                <w:szCs w:val="26"/>
              </w:rPr>
              <w:t>4.1.1.  Индекс  удовлетворенности  населения  качеством  образования,  которое  предоставляют образовательные организации.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 xml:space="preserve">83,41-оценивают </w:t>
            </w:r>
            <w:r w:rsidRPr="00100EBB">
              <w:rPr>
                <w:rFonts w:ascii="Times New Roman" w:hAnsi="Times New Roman"/>
                <w:sz w:val="26"/>
                <w:szCs w:val="26"/>
              </w:rPr>
              <w:lastRenderedPageBreak/>
              <w:t>родители:</w:t>
            </w:r>
          </w:p>
          <w:p w:rsidR="00100EBB" w:rsidRPr="00100EBB" w:rsidRDefault="00100EBB" w:rsidP="0095406E">
            <w:pPr>
              <w:rPr>
                <w:rFonts w:ascii="Times New Roman" w:hAnsi="Times New Roman"/>
                <w:sz w:val="26"/>
                <w:szCs w:val="26"/>
              </w:rPr>
            </w:pPr>
            <w:r w:rsidRPr="00100EBB">
              <w:rPr>
                <w:rFonts w:ascii="Times New Roman" w:hAnsi="Times New Roman"/>
                <w:sz w:val="26"/>
                <w:szCs w:val="26"/>
              </w:rPr>
              <w:t>82,73-оценивают учащиеся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lastRenderedPageBreak/>
              <w:t xml:space="preserve">4.2.   </w:t>
            </w:r>
            <w:r w:rsidRPr="00100EBB">
              <w:rPr>
                <w:rFonts w:ascii="Times New Roman" w:eastAsia="Arial" w:hAnsi="Times New Roman"/>
                <w:b/>
                <w:sz w:val="26"/>
                <w:szCs w:val="26"/>
              </w:rPr>
              <w:t>Развитие   механизмов   государственно-частного   управления   в   системе образования</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spacing w:line="228" w:lineRule="exact"/>
              <w:ind w:left="80"/>
              <w:rPr>
                <w:rFonts w:ascii="Times New Roman" w:hAnsi="Times New Roman"/>
                <w:sz w:val="26"/>
                <w:szCs w:val="26"/>
              </w:rPr>
            </w:pPr>
            <w:r w:rsidRPr="00100EBB">
              <w:rPr>
                <w:rFonts w:ascii="Times New Roman" w:eastAsia="Arial" w:hAnsi="Times New Roman"/>
                <w:sz w:val="26"/>
                <w:szCs w:val="26"/>
              </w:rPr>
              <w:t>4.2.1.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4.2.1.1.   Наличие   на   официальном   сайте   информации   об   образовательной организации, в том числе</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о дате создания образовательной организации;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об учредителе(ях) образовательной организации;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104" w:firstLine="104"/>
              <w:rPr>
                <w:rFonts w:ascii="Times New Roman" w:hAnsi="Times New Roman"/>
                <w:sz w:val="26"/>
                <w:szCs w:val="26"/>
              </w:rPr>
            </w:pPr>
            <w:r w:rsidRPr="00100EBB">
              <w:rPr>
                <w:rFonts w:ascii="Times New Roman" w:eastAsia="Arial" w:hAnsi="Times New Roman"/>
                <w:sz w:val="26"/>
                <w:szCs w:val="26"/>
              </w:rPr>
              <w:t>о  месте  нахождения  образовательной  организации  и  ее  филиалов  (при наличии);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104" w:firstLine="104"/>
              <w:rPr>
                <w:rFonts w:ascii="Times New Roman" w:hAnsi="Times New Roman"/>
                <w:sz w:val="26"/>
                <w:szCs w:val="26"/>
              </w:rPr>
            </w:pPr>
            <w:r w:rsidRPr="00100EBB">
              <w:rPr>
                <w:rFonts w:ascii="Times New Roman" w:eastAsia="Arial" w:hAnsi="Times New Roman"/>
                <w:sz w:val="26"/>
                <w:szCs w:val="26"/>
              </w:rPr>
              <w:t>о режиме и графике работы образовательной организации;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104" w:firstLine="104"/>
              <w:rPr>
                <w:rFonts w:ascii="Times New Roman" w:hAnsi="Times New Roman"/>
                <w:sz w:val="26"/>
                <w:szCs w:val="26"/>
              </w:rPr>
            </w:pPr>
            <w:r w:rsidRPr="00100EBB">
              <w:rPr>
                <w:rFonts w:ascii="Times New Roman" w:eastAsia="Arial" w:hAnsi="Times New Roman"/>
                <w:sz w:val="26"/>
                <w:szCs w:val="26"/>
              </w:rPr>
              <w:t>о контактных телефонах образовательной организации;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104"/>
              <w:rPr>
                <w:rFonts w:ascii="Times New Roman" w:hAnsi="Times New Roman"/>
                <w:sz w:val="26"/>
                <w:szCs w:val="26"/>
              </w:rPr>
            </w:pPr>
            <w:r w:rsidRPr="00100EBB">
              <w:rPr>
                <w:rFonts w:ascii="Times New Roman" w:eastAsia="Arial" w:hAnsi="Times New Roman"/>
                <w:sz w:val="26"/>
                <w:szCs w:val="26"/>
              </w:rPr>
              <w:t xml:space="preserve">  об адресах электронной почты образовательной организации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 xml:space="preserve">4.2.1.2.  </w:t>
            </w:r>
            <w:r w:rsidRPr="00100EBB">
              <w:rPr>
                <w:rFonts w:ascii="Times New Roman" w:eastAsia="Arial" w:hAnsi="Times New Roman"/>
                <w:b/>
                <w:sz w:val="26"/>
                <w:szCs w:val="26"/>
              </w:rPr>
              <w:t>Наличие  на  сайте  информации  о  структуре  и  об  органах  управления образовательной организацией:</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о структуре управления образовательной организацией</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eastAsia="Arial" w:hAnsi="Times New Roman"/>
                <w:sz w:val="26"/>
                <w:szCs w:val="26"/>
              </w:rPr>
            </w:pPr>
            <w:r w:rsidRPr="00100EBB">
              <w:rPr>
                <w:rFonts w:ascii="Times New Roman" w:eastAsia="Arial" w:hAnsi="Times New Roman"/>
                <w:sz w:val="26"/>
                <w:szCs w:val="26"/>
              </w:rPr>
              <w:lastRenderedPageBreak/>
              <w:t>об органах управления образовательной организацией</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4.2.1.3. Наличие на сайте информации о реализуемых образовательных программах,</w:t>
            </w:r>
            <w:r w:rsidRPr="00100EBB">
              <w:rPr>
                <w:rFonts w:ascii="Times New Roman" w:eastAsia="Arial" w:hAnsi="Times New Roman"/>
                <w:sz w:val="26"/>
                <w:szCs w:val="26"/>
              </w:rPr>
              <w:t xml:space="preserve"> </w:t>
            </w:r>
            <w:r w:rsidRPr="00100EBB">
              <w:rPr>
                <w:rFonts w:ascii="Times New Roman" w:eastAsia="Arial" w:hAnsi="Times New Roman"/>
                <w:b/>
                <w:sz w:val="26"/>
                <w:szCs w:val="26"/>
              </w:rPr>
              <w:t>в том числе с указанием сведений</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об учебных предметах</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 xml:space="preserve"> о курсах;</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о дисциплинах (модулях);</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4.2.1.4. Наличие на сайте информации о численности обучающихся по реализуемым образовательным программам по источникам финансирования</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за счет бюджетных ассигнований федерального бюджета;</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за счет бюджетов субъектов Российской Федерации;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w:t>
            </w:r>
          </w:p>
        </w:tc>
      </w:tr>
      <w:tr w:rsidR="00100EBB" w:rsidRPr="00C67ABE" w:rsidTr="00100EBB">
        <w:trPr>
          <w:trHeight w:val="73"/>
          <w:jc w:val="center"/>
        </w:trPr>
        <w:tc>
          <w:tcPr>
            <w:tcW w:w="10775" w:type="dxa"/>
            <w:vAlign w:val="bottom"/>
          </w:tcPr>
          <w:p w:rsidR="00100EBB" w:rsidRPr="00100EBB" w:rsidRDefault="00100EBB" w:rsidP="00100EBB">
            <w:pPr>
              <w:ind w:hanging="104"/>
              <w:rPr>
                <w:rFonts w:ascii="Times New Roman" w:hAnsi="Times New Roman"/>
                <w:sz w:val="26"/>
                <w:szCs w:val="26"/>
              </w:rPr>
            </w:pPr>
            <w:r w:rsidRPr="00100EBB">
              <w:rPr>
                <w:rFonts w:ascii="Times New Roman" w:eastAsia="Arial" w:hAnsi="Times New Roman"/>
                <w:sz w:val="26"/>
                <w:szCs w:val="26"/>
              </w:rPr>
              <w:t>за счет местных бюджетов;</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hanging="104"/>
              <w:rPr>
                <w:rFonts w:ascii="Times New Roman" w:hAnsi="Times New Roman"/>
                <w:sz w:val="26"/>
                <w:szCs w:val="26"/>
              </w:rPr>
            </w:pPr>
            <w:r w:rsidRPr="00100EBB">
              <w:rPr>
                <w:rFonts w:ascii="Times New Roman" w:eastAsia="Arial" w:hAnsi="Times New Roman"/>
                <w:sz w:val="26"/>
                <w:szCs w:val="26"/>
              </w:rPr>
              <w:t>по договорам об образовании за счет средств физических и (или) юридических лиц.</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отсутствует</w:t>
            </w:r>
          </w:p>
        </w:tc>
      </w:tr>
      <w:tr w:rsidR="00100EBB" w:rsidRPr="00C67ABE" w:rsidTr="00100EBB">
        <w:trPr>
          <w:trHeight w:val="73"/>
          <w:jc w:val="center"/>
        </w:trPr>
        <w:tc>
          <w:tcPr>
            <w:tcW w:w="10775" w:type="dxa"/>
            <w:vAlign w:val="bottom"/>
          </w:tcPr>
          <w:p w:rsidR="00100EBB" w:rsidRPr="00100EBB" w:rsidRDefault="00100EBB" w:rsidP="00100EBB">
            <w:pPr>
              <w:spacing w:line="228" w:lineRule="exact"/>
              <w:rPr>
                <w:rFonts w:ascii="Times New Roman" w:hAnsi="Times New Roman"/>
                <w:b/>
                <w:sz w:val="26"/>
                <w:szCs w:val="26"/>
              </w:rPr>
            </w:pPr>
            <w:r w:rsidRPr="00100EBB">
              <w:rPr>
                <w:rFonts w:ascii="Times New Roman" w:eastAsia="Arial" w:hAnsi="Times New Roman"/>
                <w:b/>
                <w:sz w:val="26"/>
                <w:szCs w:val="26"/>
              </w:rPr>
              <w:t>4.2.1.5. Наличие на сайте информации о языках образования.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firstLine="37"/>
              <w:rPr>
                <w:rFonts w:ascii="Times New Roman" w:hAnsi="Times New Roman"/>
                <w:b/>
                <w:sz w:val="26"/>
                <w:szCs w:val="26"/>
              </w:rPr>
            </w:pPr>
            <w:r w:rsidRPr="00100EBB">
              <w:rPr>
                <w:rFonts w:ascii="Times New Roman" w:eastAsia="Arial" w:hAnsi="Times New Roman"/>
                <w:b/>
                <w:sz w:val="26"/>
                <w:szCs w:val="26"/>
              </w:rPr>
              <w:t>4.2.1.6.Наличие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4.2.1.7.   Наличие  на   сайте   информации  об   администрации   образовательной организации, в том числе:</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о руководителе образовательной организации: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фамилия, имя, отчество (при наличии);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должность;</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контактные телефоны;</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адрес электронной почты;</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о заместителях руководителя образовательной организации: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фамилия, имя, отчество (при наличии);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должность;</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контактные телефоны;</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адрес электронной почты;</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о руководителях филиалов образовательной организации (при их наличии):</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фамилия, имя, отчество (при наличии);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должность;</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контактные телефоны;</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адрес электронной почты.</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lastRenderedPageBreak/>
              <w:t>4.2.1.8.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фамилия, имя, отчество (при наличии) работника;</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занимаемая должность (должности);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преподаваемые учебные предметы, курсы, дисциплины (модули);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ученая степень (при наличии);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ученое звание (при наличии);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наименование направления подготовки и (или) специальности;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данные о повышении квалификации и (или) профессиональной переподготовке(при наличии);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общий стаж работы;</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стаж работы по специальности.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4.2.1.9.  Наличие  на  сайте  информации  о  материально-техническом  обеспечении образовательной деятельности, в том числе:</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spacing w:line="228" w:lineRule="exact"/>
              <w:ind w:firstLine="80"/>
              <w:rPr>
                <w:rFonts w:ascii="Times New Roman" w:hAnsi="Times New Roman"/>
                <w:sz w:val="26"/>
                <w:szCs w:val="26"/>
              </w:rPr>
            </w:pPr>
            <w:r w:rsidRPr="00100EBB">
              <w:rPr>
                <w:rFonts w:ascii="Times New Roman" w:eastAsia="Arial" w:hAnsi="Times New Roman"/>
                <w:sz w:val="26"/>
                <w:szCs w:val="26"/>
              </w:rPr>
              <w:t>об оборудованных учебных кабинетах;</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firstLine="80"/>
              <w:rPr>
                <w:rFonts w:ascii="Times New Roman" w:hAnsi="Times New Roman"/>
                <w:sz w:val="26"/>
                <w:szCs w:val="26"/>
              </w:rPr>
            </w:pPr>
            <w:r w:rsidRPr="00100EBB">
              <w:rPr>
                <w:rFonts w:ascii="Times New Roman" w:eastAsia="Arial" w:hAnsi="Times New Roman"/>
                <w:sz w:val="26"/>
                <w:szCs w:val="26"/>
              </w:rPr>
              <w:t>об объектах для проведения практических занятий;</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firstLine="80"/>
              <w:rPr>
                <w:rFonts w:ascii="Times New Roman" w:hAnsi="Times New Roman"/>
                <w:sz w:val="26"/>
                <w:szCs w:val="26"/>
              </w:rPr>
            </w:pPr>
            <w:r w:rsidRPr="00100EBB">
              <w:rPr>
                <w:rFonts w:ascii="Times New Roman" w:eastAsia="Arial" w:hAnsi="Times New Roman"/>
                <w:sz w:val="26"/>
                <w:szCs w:val="26"/>
              </w:rPr>
              <w:t>о библиотеке(ах);</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firstLine="80"/>
              <w:rPr>
                <w:rFonts w:ascii="Times New Roman" w:hAnsi="Times New Roman"/>
                <w:sz w:val="26"/>
                <w:szCs w:val="26"/>
              </w:rPr>
            </w:pPr>
            <w:r w:rsidRPr="00100EBB">
              <w:rPr>
                <w:rFonts w:ascii="Times New Roman" w:eastAsia="Arial" w:hAnsi="Times New Roman"/>
                <w:sz w:val="26"/>
                <w:szCs w:val="26"/>
              </w:rPr>
              <w:t>об объектах спорта;</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firstLine="80"/>
              <w:rPr>
                <w:rFonts w:ascii="Times New Roman" w:hAnsi="Times New Roman"/>
                <w:sz w:val="26"/>
                <w:szCs w:val="26"/>
              </w:rPr>
            </w:pPr>
            <w:r w:rsidRPr="00100EBB">
              <w:rPr>
                <w:rFonts w:ascii="Times New Roman" w:eastAsia="Arial" w:hAnsi="Times New Roman"/>
                <w:sz w:val="26"/>
                <w:szCs w:val="26"/>
              </w:rPr>
              <w:lastRenderedPageBreak/>
              <w:t>о средствах обучения и воспитания;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w w:val="99"/>
                <w:sz w:val="26"/>
                <w:szCs w:val="26"/>
              </w:rPr>
              <w:t>об условиях питания обучающихся;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37" w:hanging="37"/>
              <w:rPr>
                <w:rFonts w:ascii="Times New Roman" w:hAnsi="Times New Roman"/>
                <w:sz w:val="26"/>
                <w:szCs w:val="26"/>
              </w:rPr>
            </w:pPr>
            <w:r w:rsidRPr="00100EBB">
              <w:rPr>
                <w:rFonts w:ascii="Times New Roman" w:eastAsia="Arial" w:hAnsi="Times New Roman"/>
                <w:sz w:val="26"/>
                <w:szCs w:val="26"/>
              </w:rPr>
              <w:t>об условиях охраны здоровья обучающихся;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о доступе к информационным системам и информационно-телекоммуникационным сетям:</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об электронных образовательных ресурсах, к которым обеспечивается доступ обучающихся.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b/>
                <w:sz w:val="26"/>
                <w:szCs w:val="26"/>
              </w:rPr>
              <w:t>4.2.1.10.   Наличие   на   сайте   информации   о   результатах   приема,   перевода, восстановления и отчисления обучающихся, в том числе</w:t>
            </w:r>
            <w:r w:rsidRPr="00100EBB">
              <w:rPr>
                <w:rFonts w:ascii="Times New Roman" w:eastAsia="Arial" w:hAnsi="Times New Roman"/>
                <w:sz w:val="26"/>
                <w:szCs w:val="26"/>
              </w:rPr>
              <w:t>:</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37"/>
              <w:rPr>
                <w:rFonts w:ascii="Times New Roman" w:hAnsi="Times New Roman"/>
                <w:sz w:val="26"/>
                <w:szCs w:val="26"/>
              </w:rPr>
            </w:pPr>
            <w:r w:rsidRPr="00100EBB">
              <w:rPr>
                <w:rFonts w:ascii="Times New Roman" w:eastAsia="Arial" w:hAnsi="Times New Roman"/>
                <w:sz w:val="26"/>
                <w:szCs w:val="26"/>
              </w:rPr>
              <w:t>о результатах перевода;</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о результатах восстановления и отчисления.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b/>
                <w:sz w:val="26"/>
                <w:szCs w:val="26"/>
              </w:rPr>
              <w:t>4.2.1.11.  Наличие  на  сайте  информации  о  предоставлении  стипендии  и  мерах социальной поддержки обучающимся, в том числе</w:t>
            </w:r>
            <w:r w:rsidRPr="00100EBB">
              <w:rPr>
                <w:rFonts w:ascii="Times New Roman" w:eastAsia="Arial" w:hAnsi="Times New Roman"/>
                <w:sz w:val="26"/>
                <w:szCs w:val="26"/>
              </w:rPr>
              <w:t>:</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о наличии и условиях предоставления обучающимся стипендий;</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отсуттвует</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о мерах социальной поддержки обучающихся.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отсутствует</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b/>
                <w:sz w:val="26"/>
                <w:szCs w:val="26"/>
              </w:rPr>
              <w:t>4.2.1.13. Наличие на сайте информации о количестве вакантных мест для приема (перевода), в том числе</w:t>
            </w:r>
            <w:r w:rsidRPr="00100EBB">
              <w:rPr>
                <w:rFonts w:ascii="Times New Roman" w:eastAsia="Arial" w:hAnsi="Times New Roman"/>
                <w:sz w:val="26"/>
                <w:szCs w:val="26"/>
              </w:rPr>
              <w:t>:</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о количестве вакантных мест для приема (перевода) по каждой образовательной программе;</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4.2.1.14. Наличие на сайте информации о поступлении финансовых и материальных средств и об их расходовании, в том числе:</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lastRenderedPageBreak/>
              <w:t>о  поступлении  финансовых  и  материальных  средств  по  итогам  финансового года;</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о расходовании финансовых и материальных средств по итогам финансового года.</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4.2.1.15. Наличие на сайте информации о трудоустройстве выпускников.</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b/>
                <w:sz w:val="26"/>
                <w:szCs w:val="26"/>
              </w:rPr>
            </w:pPr>
            <w:r w:rsidRPr="00100EBB">
              <w:rPr>
                <w:rFonts w:ascii="Times New Roman" w:eastAsia="Arial" w:hAnsi="Times New Roman"/>
                <w:b/>
                <w:sz w:val="26"/>
                <w:szCs w:val="26"/>
              </w:rPr>
              <w:t>10.3.1.16. Наличие на сайте копии устава образовательной организации.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b/>
                <w:sz w:val="26"/>
                <w:szCs w:val="26"/>
              </w:rPr>
            </w:pPr>
            <w:r w:rsidRPr="00100EBB">
              <w:rPr>
                <w:rFonts w:ascii="Times New Roman" w:eastAsia="Arial" w:hAnsi="Times New Roman"/>
                <w:b/>
                <w:sz w:val="26"/>
                <w:szCs w:val="26"/>
              </w:rPr>
              <w:t>4.2.17.  Наличие  на  сайте  копии  лицензии  на  осуществление  образовательной</w:t>
            </w:r>
            <w:r w:rsidRPr="00100EBB">
              <w:rPr>
                <w:rFonts w:ascii="Times New Roman" w:eastAsia="Arial" w:hAnsi="Times New Roman"/>
                <w:sz w:val="26"/>
                <w:szCs w:val="26"/>
              </w:rPr>
              <w:t xml:space="preserve"> деятельности (с приложениями).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4.2.1.18. Наличие на сайте копии свидетельства о государственной аккредитации (с приложениями).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4.2.1.19.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b/>
                <w:sz w:val="26"/>
                <w:szCs w:val="26"/>
              </w:rPr>
              <w:t>4.2.1.20.  Наличие  на  сайте  копий  локальных  нормативных  актов,  в  том  числе регламентирующих</w:t>
            </w:r>
            <w:r w:rsidRPr="00100EBB">
              <w:rPr>
                <w:rFonts w:ascii="Times New Roman" w:eastAsia="Arial" w:hAnsi="Times New Roman"/>
                <w:sz w:val="26"/>
                <w:szCs w:val="26"/>
              </w:rPr>
              <w:t>:</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правила приема обучающихся;</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режим занятий обучающихся;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формы,   периодичность   и   порядок   текущего   контроля   успеваемости   и промежуточной аттестации обучающихся;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порядок и основания перевода, отчисления и восстановления обучающихся;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 xml:space="preserve">порядок   оформления   возникновения,   приостановления   и   прекращения отношений  </w:t>
            </w:r>
            <w:r w:rsidRPr="00100EBB">
              <w:rPr>
                <w:rFonts w:ascii="Times New Roman" w:eastAsia="Arial" w:hAnsi="Times New Roman"/>
                <w:sz w:val="26"/>
                <w:szCs w:val="26"/>
              </w:rPr>
              <w:lastRenderedPageBreak/>
              <w:t>между  образовательной  организацией  и  обучающимися  и  (или) родителями (законными представителями) несовершеннолетних обучающихся;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lastRenderedPageBreak/>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lastRenderedPageBreak/>
              <w:t>правила внутреннего распорядка обучающихся;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правила внутреннего трудового распорядка;</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352"/>
          <w:jc w:val="center"/>
        </w:trPr>
        <w:tc>
          <w:tcPr>
            <w:tcW w:w="1077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коллективный договор.</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4.2.1.21. Наличие на сайте копии отчета о результатах самообследования.</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4.2.1.22.  Наличие  на   сайте   копии   документа  о  порядке   оказания  платных образовательных услуг.</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4.2.1.23.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4.2.1.24. Наличие на сайте копий разработанных и утвержденных образовательной организацией образовательных программ.</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4.2.1.25.   Наличие   на   сайте   информации   о   методической   обеспеченности образовательного процесса, в том числе:</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sz w:val="26"/>
                <w:szCs w:val="26"/>
              </w:rPr>
              <w:t>наличие учебных планов по всем реализуемым образовательным программам;</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37" w:hanging="37"/>
              <w:rPr>
                <w:rFonts w:ascii="Times New Roman" w:hAnsi="Times New Roman"/>
                <w:sz w:val="26"/>
                <w:szCs w:val="26"/>
              </w:rPr>
            </w:pPr>
            <w:r w:rsidRPr="00100EBB">
              <w:rPr>
                <w:rFonts w:ascii="Times New Roman" w:eastAsia="Arial" w:hAnsi="Times New Roman"/>
                <w:sz w:val="26"/>
                <w:szCs w:val="26"/>
              </w:rPr>
              <w:t>наличие  всех  рабочих  программ  учебных  дисциплин  и  междисциплинарных</w:t>
            </w:r>
            <w:r w:rsidRPr="00100EBB">
              <w:rPr>
                <w:rFonts w:ascii="Times New Roman" w:eastAsia="Arial" w:hAnsi="Times New Roman"/>
                <w:w w:val="99"/>
                <w:sz w:val="26"/>
                <w:szCs w:val="26"/>
              </w:rPr>
              <w:t xml:space="preserve">      курсов по специальностям,укрупненным группам специальностей</w:t>
            </w:r>
            <w:r w:rsidRPr="00100EBB">
              <w:rPr>
                <w:rFonts w:ascii="Times New Roman" w:eastAsia="Arial" w:hAnsi="Times New Roman"/>
                <w:sz w:val="26"/>
                <w:szCs w:val="26"/>
              </w:rPr>
              <w:t xml:space="preserve"> направлениям подготовки;</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104" w:firstLine="141"/>
              <w:rPr>
                <w:rFonts w:ascii="Times New Roman" w:hAnsi="Times New Roman"/>
                <w:sz w:val="26"/>
                <w:szCs w:val="26"/>
              </w:rPr>
            </w:pPr>
            <w:r w:rsidRPr="00100EBB">
              <w:rPr>
                <w:rFonts w:ascii="Times New Roman" w:eastAsia="Arial" w:hAnsi="Times New Roman"/>
                <w:sz w:val="26"/>
                <w:szCs w:val="26"/>
              </w:rPr>
              <w:t>наличие календарных учебных графиков.</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r w:rsidRPr="00100EBB">
              <w:rPr>
                <w:rFonts w:ascii="Times New Roman" w:eastAsia="Arial" w:hAnsi="Times New Roman"/>
                <w:b/>
                <w:sz w:val="26"/>
                <w:szCs w:val="26"/>
              </w:rPr>
              <w:lastRenderedPageBreak/>
              <w:t>4.2.1.26.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r w:rsidR="00100EBB" w:rsidRPr="00C67ABE" w:rsidTr="00100EBB">
        <w:trPr>
          <w:trHeight w:val="73"/>
          <w:jc w:val="center"/>
        </w:trPr>
        <w:tc>
          <w:tcPr>
            <w:tcW w:w="10775" w:type="dxa"/>
            <w:vAlign w:val="bottom"/>
          </w:tcPr>
          <w:p w:rsidR="00100EBB" w:rsidRPr="00100EBB" w:rsidRDefault="00100EBB" w:rsidP="00100EBB">
            <w:pPr>
              <w:ind w:right="10"/>
              <w:rPr>
                <w:rFonts w:ascii="Times New Roman" w:hAnsi="Times New Roman"/>
                <w:sz w:val="26"/>
                <w:szCs w:val="26"/>
              </w:rPr>
            </w:pPr>
            <w:r w:rsidRPr="00100EBB">
              <w:rPr>
                <w:rFonts w:ascii="Times New Roman" w:eastAsia="Arial" w:hAnsi="Times New Roman"/>
                <w:sz w:val="26"/>
                <w:szCs w:val="26"/>
              </w:rPr>
              <w:t>наличие   собственных   электронных   образовательных   и   информационных ресурсов;</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right="10"/>
              <w:rPr>
                <w:rFonts w:ascii="Times New Roman" w:hAnsi="Times New Roman"/>
                <w:sz w:val="26"/>
                <w:szCs w:val="26"/>
              </w:rPr>
            </w:pPr>
            <w:r w:rsidRPr="00100EBB">
              <w:rPr>
                <w:rFonts w:ascii="Times New Roman" w:eastAsia="Arial" w:hAnsi="Times New Roman"/>
                <w:b/>
                <w:sz w:val="26"/>
                <w:szCs w:val="26"/>
              </w:rPr>
              <w:t>4.2.1.27. Наличие версии официального сайта образовательной организации в сети"Интернет" для слабовидящих (для инвалидов и лиц с ограниченными возможностями здоровья по зрению</w:t>
            </w:r>
            <w:r w:rsidRPr="00100EBB">
              <w:rPr>
                <w:rFonts w:ascii="Times New Roman" w:eastAsia="Arial" w:hAnsi="Times New Roman"/>
                <w:sz w:val="26"/>
                <w:szCs w:val="26"/>
              </w:rPr>
              <w:t>).</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eastAsia="Arial" w:hAnsi="Times New Roman"/>
                <w:sz w:val="26"/>
                <w:szCs w:val="26"/>
              </w:rPr>
              <w:t>имеется/отсутствует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имеется</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b/>
                <w:sz w:val="26"/>
                <w:szCs w:val="26"/>
              </w:rPr>
            </w:pPr>
            <w:r w:rsidRPr="00100EBB">
              <w:rPr>
                <w:rFonts w:ascii="Times New Roman" w:eastAsia="Arial" w:hAnsi="Times New Roman"/>
                <w:b/>
                <w:sz w:val="26"/>
                <w:szCs w:val="26"/>
              </w:rPr>
              <w:t>4.3. Развитие региональных систем оценки качества образования</w:t>
            </w:r>
          </w:p>
          <w:p w:rsidR="00100EBB" w:rsidRPr="00100EBB" w:rsidRDefault="00100EBB" w:rsidP="00100EBB">
            <w:pPr>
              <w:spacing w:line="236" w:lineRule="auto"/>
              <w:ind w:left="80" w:right="540"/>
              <w:rPr>
                <w:rFonts w:ascii="Times New Roman" w:hAnsi="Times New Roman"/>
                <w:sz w:val="26"/>
                <w:szCs w:val="26"/>
              </w:rPr>
            </w:pPr>
            <w:r w:rsidRPr="00100EBB">
              <w:rPr>
                <w:rFonts w:ascii="Times New Roman" w:eastAsia="Arial" w:hAnsi="Times New Roman"/>
                <w:b/>
                <w:sz w:val="26"/>
                <w:szCs w:val="26"/>
              </w:rPr>
              <w:t xml:space="preserve">4.3.1. Удельный вес образовательных организаций, охваченных инструментами независимой системы оценки качества образования, в общем числе образовательных организаций. </w:t>
            </w:r>
          </w:p>
        </w:tc>
        <w:tc>
          <w:tcPr>
            <w:tcW w:w="2485"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процент</w:t>
            </w:r>
          </w:p>
        </w:tc>
        <w:tc>
          <w:tcPr>
            <w:tcW w:w="2049" w:type="dxa"/>
            <w:vAlign w:val="bottom"/>
          </w:tcPr>
          <w:p w:rsidR="00100EBB" w:rsidRPr="00100EBB" w:rsidRDefault="00100EBB" w:rsidP="0095406E">
            <w:pPr>
              <w:rPr>
                <w:rFonts w:ascii="Times New Roman" w:hAnsi="Times New Roman"/>
                <w:sz w:val="26"/>
                <w:szCs w:val="26"/>
              </w:rPr>
            </w:pPr>
            <w:r w:rsidRPr="00100EBB">
              <w:rPr>
                <w:rFonts w:ascii="Times New Roman" w:hAnsi="Times New Roman"/>
                <w:sz w:val="26"/>
                <w:szCs w:val="26"/>
              </w:rPr>
              <w:t>100</w:t>
            </w:r>
          </w:p>
        </w:tc>
      </w:tr>
      <w:tr w:rsidR="00100EBB" w:rsidRPr="00C67ABE" w:rsidTr="00100EBB">
        <w:trPr>
          <w:trHeight w:val="73"/>
          <w:jc w:val="center"/>
        </w:trPr>
        <w:tc>
          <w:tcPr>
            <w:tcW w:w="10775" w:type="dxa"/>
            <w:vAlign w:val="bottom"/>
          </w:tcPr>
          <w:p w:rsidR="00100EBB" w:rsidRPr="00100EBB" w:rsidRDefault="00100EBB" w:rsidP="00100EBB">
            <w:pPr>
              <w:ind w:left="80"/>
              <w:rPr>
                <w:rFonts w:ascii="Times New Roman" w:hAnsi="Times New Roman"/>
                <w:sz w:val="26"/>
                <w:szCs w:val="26"/>
              </w:rPr>
            </w:pPr>
          </w:p>
        </w:tc>
        <w:tc>
          <w:tcPr>
            <w:tcW w:w="2485" w:type="dxa"/>
            <w:vAlign w:val="bottom"/>
          </w:tcPr>
          <w:p w:rsidR="00100EBB" w:rsidRPr="00100EBB" w:rsidRDefault="00100EBB" w:rsidP="0095406E">
            <w:pPr>
              <w:rPr>
                <w:rFonts w:ascii="Times New Roman" w:hAnsi="Times New Roman"/>
                <w:sz w:val="26"/>
                <w:szCs w:val="26"/>
              </w:rPr>
            </w:pPr>
          </w:p>
        </w:tc>
        <w:tc>
          <w:tcPr>
            <w:tcW w:w="2049" w:type="dxa"/>
            <w:vAlign w:val="bottom"/>
          </w:tcPr>
          <w:p w:rsidR="00100EBB" w:rsidRPr="00100EBB" w:rsidRDefault="00100EBB" w:rsidP="0095406E">
            <w:pPr>
              <w:rPr>
                <w:rFonts w:ascii="Times New Roman" w:hAnsi="Times New Roman"/>
                <w:sz w:val="26"/>
                <w:szCs w:val="26"/>
              </w:rPr>
            </w:pPr>
          </w:p>
        </w:tc>
      </w:tr>
    </w:tbl>
    <w:p w:rsidR="00100EBB" w:rsidRDefault="00100EBB" w:rsidP="00100EBB">
      <w:pPr>
        <w:suppressAutoHyphens/>
        <w:autoSpaceDE w:val="0"/>
        <w:autoSpaceDN w:val="0"/>
        <w:adjustRightInd w:val="0"/>
        <w:spacing w:line="360" w:lineRule="auto"/>
        <w:ind w:firstLine="567"/>
        <w:jc w:val="center"/>
        <w:rPr>
          <w:rFonts w:ascii="Times New Roman" w:hAnsi="Times New Roman"/>
          <w:sz w:val="26"/>
          <w:szCs w:val="26"/>
        </w:rPr>
      </w:pPr>
    </w:p>
    <w:p w:rsidR="00100EBB" w:rsidRDefault="00100EBB" w:rsidP="00100EBB">
      <w:pPr>
        <w:suppressAutoHyphens/>
        <w:autoSpaceDE w:val="0"/>
        <w:autoSpaceDN w:val="0"/>
        <w:adjustRightInd w:val="0"/>
        <w:spacing w:line="360" w:lineRule="auto"/>
        <w:jc w:val="both"/>
      </w:pPr>
      <w:r>
        <w:rPr>
          <w:rFonts w:ascii="Times New Roman" w:hAnsi="Times New Roman"/>
          <w:sz w:val="26"/>
          <w:szCs w:val="26"/>
        </w:rPr>
        <w:t>Начальник управления образования                                                                            Ю.С.Гуньчихина</w:t>
      </w:r>
    </w:p>
    <w:p w:rsidR="0051471F" w:rsidRPr="00403CF1" w:rsidRDefault="0051471F" w:rsidP="005E09A9">
      <w:pPr>
        <w:jc w:val="both"/>
        <w:rPr>
          <w:rFonts w:ascii="Times New Roman" w:hAnsi="Times New Roman"/>
          <w:sz w:val="26"/>
          <w:szCs w:val="26"/>
        </w:rPr>
      </w:pPr>
    </w:p>
    <w:p w:rsidR="00100EBB" w:rsidRPr="00403CF1" w:rsidRDefault="00100EBB">
      <w:pPr>
        <w:jc w:val="both"/>
        <w:rPr>
          <w:rFonts w:ascii="Times New Roman" w:hAnsi="Times New Roman"/>
          <w:sz w:val="26"/>
          <w:szCs w:val="26"/>
        </w:rPr>
      </w:pPr>
    </w:p>
    <w:sectPr w:rsidR="00100EBB" w:rsidRPr="00403CF1" w:rsidSect="00100EBB">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FC6A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C078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45ED8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6E3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70AB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3601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189D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62AE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80DC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70D924"/>
    <w:lvl w:ilvl="0">
      <w:start w:val="1"/>
      <w:numFmt w:val="bullet"/>
      <w:lvlText w:val=""/>
      <w:lvlJc w:val="left"/>
      <w:pPr>
        <w:tabs>
          <w:tab w:val="num" w:pos="360"/>
        </w:tabs>
        <w:ind w:left="360" w:hanging="360"/>
      </w:pPr>
      <w:rPr>
        <w:rFonts w:ascii="Symbol" w:hAnsi="Symbol" w:hint="default"/>
      </w:rPr>
    </w:lvl>
  </w:abstractNum>
  <w:abstractNum w:abstractNumId="10">
    <w:nsid w:val="0DED7263"/>
    <w:multiLevelType w:val="hybridMultilevel"/>
    <w:tmpl w:val="32E01E52"/>
    <w:lvl w:ilvl="0" w:tplc="8488C200">
      <w:start w:val="1"/>
      <w:numFmt w:val="bullet"/>
      <w:lvlText w:val="и"/>
      <w:lvlJc w:val="left"/>
    </w:lvl>
    <w:lvl w:ilvl="1" w:tplc="2F52C754">
      <w:numFmt w:val="decimal"/>
      <w:lvlText w:val=""/>
      <w:lvlJc w:val="left"/>
    </w:lvl>
    <w:lvl w:ilvl="2" w:tplc="9A10F178">
      <w:numFmt w:val="decimal"/>
      <w:lvlText w:val=""/>
      <w:lvlJc w:val="left"/>
    </w:lvl>
    <w:lvl w:ilvl="3" w:tplc="35F2FA10">
      <w:numFmt w:val="decimal"/>
      <w:lvlText w:val=""/>
      <w:lvlJc w:val="left"/>
    </w:lvl>
    <w:lvl w:ilvl="4" w:tplc="DF38FFC4">
      <w:numFmt w:val="decimal"/>
      <w:lvlText w:val=""/>
      <w:lvlJc w:val="left"/>
    </w:lvl>
    <w:lvl w:ilvl="5" w:tplc="CB54E432">
      <w:numFmt w:val="decimal"/>
      <w:lvlText w:val=""/>
      <w:lvlJc w:val="left"/>
    </w:lvl>
    <w:lvl w:ilvl="6" w:tplc="DDC46C92">
      <w:numFmt w:val="decimal"/>
      <w:lvlText w:val=""/>
      <w:lvlJc w:val="left"/>
    </w:lvl>
    <w:lvl w:ilvl="7" w:tplc="B2ACFA26">
      <w:numFmt w:val="decimal"/>
      <w:lvlText w:val=""/>
      <w:lvlJc w:val="left"/>
    </w:lvl>
    <w:lvl w:ilvl="8" w:tplc="411ADB1C">
      <w:numFmt w:val="decimal"/>
      <w:lvlText w:val=""/>
      <w:lvlJc w:val="left"/>
    </w:lvl>
  </w:abstractNum>
  <w:abstractNum w:abstractNumId="11">
    <w:nsid w:val="109CF92E"/>
    <w:multiLevelType w:val="hybridMultilevel"/>
    <w:tmpl w:val="A87A0304"/>
    <w:lvl w:ilvl="0" w:tplc="15A014CA">
      <w:start w:val="10"/>
      <w:numFmt w:val="decimal"/>
      <w:lvlText w:val="%1."/>
      <w:lvlJc w:val="left"/>
    </w:lvl>
    <w:lvl w:ilvl="1" w:tplc="C6DC8262">
      <w:numFmt w:val="decimal"/>
      <w:lvlText w:val=""/>
      <w:lvlJc w:val="left"/>
    </w:lvl>
    <w:lvl w:ilvl="2" w:tplc="788CFD9A">
      <w:numFmt w:val="decimal"/>
      <w:lvlText w:val=""/>
      <w:lvlJc w:val="left"/>
    </w:lvl>
    <w:lvl w:ilvl="3" w:tplc="959E3586">
      <w:numFmt w:val="decimal"/>
      <w:lvlText w:val=""/>
      <w:lvlJc w:val="left"/>
    </w:lvl>
    <w:lvl w:ilvl="4" w:tplc="9F2A9562">
      <w:numFmt w:val="decimal"/>
      <w:lvlText w:val=""/>
      <w:lvlJc w:val="left"/>
    </w:lvl>
    <w:lvl w:ilvl="5" w:tplc="3E00D4C2">
      <w:numFmt w:val="decimal"/>
      <w:lvlText w:val=""/>
      <w:lvlJc w:val="left"/>
    </w:lvl>
    <w:lvl w:ilvl="6" w:tplc="B33ED91A">
      <w:numFmt w:val="decimal"/>
      <w:lvlText w:val=""/>
      <w:lvlJc w:val="left"/>
    </w:lvl>
    <w:lvl w:ilvl="7" w:tplc="44F86566">
      <w:numFmt w:val="decimal"/>
      <w:lvlText w:val=""/>
      <w:lvlJc w:val="left"/>
    </w:lvl>
    <w:lvl w:ilvl="8" w:tplc="8124DB92">
      <w:numFmt w:val="decimal"/>
      <w:lvlText w:val=""/>
      <w:lvlJc w:val="left"/>
    </w:lvl>
  </w:abstractNum>
  <w:abstractNum w:abstractNumId="12">
    <w:nsid w:val="119076E1"/>
    <w:multiLevelType w:val="multilevel"/>
    <w:tmpl w:val="E50ED5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AA6168A"/>
    <w:multiLevelType w:val="hybridMultilevel"/>
    <w:tmpl w:val="BA66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275030"/>
    <w:multiLevelType w:val="multilevel"/>
    <w:tmpl w:val="637036C8"/>
    <w:lvl w:ilvl="0">
      <w:start w:val="1"/>
      <w:numFmt w:val="decimal"/>
      <w:lvlText w:val="%1."/>
      <w:lvlJc w:val="left"/>
      <w:pPr>
        <w:ind w:left="720" w:hanging="360"/>
      </w:pPr>
      <w:rPr>
        <w:rFonts w:eastAsia="Times New Roman"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E495773"/>
    <w:multiLevelType w:val="multilevel"/>
    <w:tmpl w:val="E452CCE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2286B0A"/>
    <w:multiLevelType w:val="hybridMultilevel"/>
    <w:tmpl w:val="B54CAFD2"/>
    <w:lvl w:ilvl="0" w:tplc="F2AA051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CF0C83"/>
    <w:multiLevelType w:val="hybridMultilevel"/>
    <w:tmpl w:val="81925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5F007C"/>
    <w:multiLevelType w:val="hybridMultilevel"/>
    <w:tmpl w:val="72F0C9E8"/>
    <w:lvl w:ilvl="0" w:tplc="779C2310">
      <w:start w:val="2"/>
      <w:numFmt w:val="decimal"/>
      <w:lvlText w:val="%1."/>
      <w:lvlJc w:val="left"/>
    </w:lvl>
    <w:lvl w:ilvl="1" w:tplc="74D8DE68">
      <w:numFmt w:val="decimal"/>
      <w:lvlText w:val=""/>
      <w:lvlJc w:val="left"/>
    </w:lvl>
    <w:lvl w:ilvl="2" w:tplc="E6061424">
      <w:numFmt w:val="decimal"/>
      <w:lvlText w:val=""/>
      <w:lvlJc w:val="left"/>
    </w:lvl>
    <w:lvl w:ilvl="3" w:tplc="E5BAA4F8">
      <w:numFmt w:val="decimal"/>
      <w:lvlText w:val=""/>
      <w:lvlJc w:val="left"/>
    </w:lvl>
    <w:lvl w:ilvl="4" w:tplc="6F826076">
      <w:numFmt w:val="decimal"/>
      <w:lvlText w:val=""/>
      <w:lvlJc w:val="left"/>
    </w:lvl>
    <w:lvl w:ilvl="5" w:tplc="E5F6D112">
      <w:numFmt w:val="decimal"/>
      <w:lvlText w:val=""/>
      <w:lvlJc w:val="left"/>
    </w:lvl>
    <w:lvl w:ilvl="6" w:tplc="3B08225E">
      <w:numFmt w:val="decimal"/>
      <w:lvlText w:val=""/>
      <w:lvlJc w:val="left"/>
    </w:lvl>
    <w:lvl w:ilvl="7" w:tplc="CA86F1B2">
      <w:numFmt w:val="decimal"/>
      <w:lvlText w:val=""/>
      <w:lvlJc w:val="left"/>
    </w:lvl>
    <w:lvl w:ilvl="8" w:tplc="E4149890">
      <w:numFmt w:val="decimal"/>
      <w:lvlText w:val=""/>
      <w:lvlJc w:val="left"/>
    </w:lvl>
  </w:abstractNum>
  <w:abstractNum w:abstractNumId="19">
    <w:nsid w:val="51EF1038"/>
    <w:multiLevelType w:val="hybridMultilevel"/>
    <w:tmpl w:val="4F60809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BD062C2"/>
    <w:multiLevelType w:val="hybridMultilevel"/>
    <w:tmpl w:val="3DC2BF0E"/>
    <w:lvl w:ilvl="0" w:tplc="0EFAE5D2">
      <w:start w:val="1"/>
      <w:numFmt w:val="bullet"/>
      <w:lvlText w:val="у"/>
      <w:lvlJc w:val="left"/>
    </w:lvl>
    <w:lvl w:ilvl="1" w:tplc="26D87E24">
      <w:numFmt w:val="decimal"/>
      <w:lvlText w:val=""/>
      <w:lvlJc w:val="left"/>
    </w:lvl>
    <w:lvl w:ilvl="2" w:tplc="8A9603FE">
      <w:numFmt w:val="decimal"/>
      <w:lvlText w:val=""/>
      <w:lvlJc w:val="left"/>
    </w:lvl>
    <w:lvl w:ilvl="3" w:tplc="7854C76E">
      <w:numFmt w:val="decimal"/>
      <w:lvlText w:val=""/>
      <w:lvlJc w:val="left"/>
    </w:lvl>
    <w:lvl w:ilvl="4" w:tplc="50008ED8">
      <w:numFmt w:val="decimal"/>
      <w:lvlText w:val=""/>
      <w:lvlJc w:val="left"/>
    </w:lvl>
    <w:lvl w:ilvl="5" w:tplc="558A2756">
      <w:numFmt w:val="decimal"/>
      <w:lvlText w:val=""/>
      <w:lvlJc w:val="left"/>
    </w:lvl>
    <w:lvl w:ilvl="6" w:tplc="8BD26B46">
      <w:numFmt w:val="decimal"/>
      <w:lvlText w:val=""/>
      <w:lvlJc w:val="left"/>
    </w:lvl>
    <w:lvl w:ilvl="7" w:tplc="F94A3A38">
      <w:numFmt w:val="decimal"/>
      <w:lvlText w:val=""/>
      <w:lvlJc w:val="left"/>
    </w:lvl>
    <w:lvl w:ilvl="8" w:tplc="F0D841C0">
      <w:numFmt w:val="decimal"/>
      <w:lvlText w:val=""/>
      <w:lvlJc w:val="left"/>
    </w:lvl>
  </w:abstractNum>
  <w:abstractNum w:abstractNumId="21">
    <w:nsid w:val="73111CF6"/>
    <w:multiLevelType w:val="hybridMultilevel"/>
    <w:tmpl w:val="78C80CC0"/>
    <w:lvl w:ilvl="0" w:tplc="41EA03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19"/>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1"/>
  </w:num>
  <w:num w:numId="16">
    <w:abstractNumId w:val="14"/>
  </w:num>
  <w:num w:numId="17">
    <w:abstractNumId w:val="15"/>
  </w:num>
  <w:num w:numId="18">
    <w:abstractNumId w:val="12"/>
  </w:num>
  <w:num w:numId="19">
    <w:abstractNumId w:val="18"/>
  </w:num>
  <w:num w:numId="20">
    <w:abstractNumId w:val="20"/>
  </w:num>
  <w:num w:numId="21">
    <w:abstractNumId w:val="1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D1F"/>
    <w:rsid w:val="00024AA2"/>
    <w:rsid w:val="00045087"/>
    <w:rsid w:val="000514EE"/>
    <w:rsid w:val="0009761F"/>
    <w:rsid w:val="00100EBB"/>
    <w:rsid w:val="0011295C"/>
    <w:rsid w:val="001516E6"/>
    <w:rsid w:val="001B51E2"/>
    <w:rsid w:val="00202979"/>
    <w:rsid w:val="002110C3"/>
    <w:rsid w:val="00275336"/>
    <w:rsid w:val="002C410C"/>
    <w:rsid w:val="0030183F"/>
    <w:rsid w:val="00324233"/>
    <w:rsid w:val="003B075B"/>
    <w:rsid w:val="00403CF1"/>
    <w:rsid w:val="00424ECF"/>
    <w:rsid w:val="00425B65"/>
    <w:rsid w:val="0051471F"/>
    <w:rsid w:val="00515BAD"/>
    <w:rsid w:val="005240BA"/>
    <w:rsid w:val="00537A29"/>
    <w:rsid w:val="005E09A9"/>
    <w:rsid w:val="005E73F4"/>
    <w:rsid w:val="005F0802"/>
    <w:rsid w:val="00626914"/>
    <w:rsid w:val="006A6998"/>
    <w:rsid w:val="00731DB2"/>
    <w:rsid w:val="00756674"/>
    <w:rsid w:val="00757295"/>
    <w:rsid w:val="007621E3"/>
    <w:rsid w:val="007900A3"/>
    <w:rsid w:val="007E050C"/>
    <w:rsid w:val="008015B0"/>
    <w:rsid w:val="0080376D"/>
    <w:rsid w:val="0081597F"/>
    <w:rsid w:val="00816D3A"/>
    <w:rsid w:val="00835F48"/>
    <w:rsid w:val="00843C20"/>
    <w:rsid w:val="008743EA"/>
    <w:rsid w:val="00891C1E"/>
    <w:rsid w:val="008C6F85"/>
    <w:rsid w:val="00900544"/>
    <w:rsid w:val="00922355"/>
    <w:rsid w:val="00923305"/>
    <w:rsid w:val="00957267"/>
    <w:rsid w:val="009A1663"/>
    <w:rsid w:val="009A6E76"/>
    <w:rsid w:val="009D48F7"/>
    <w:rsid w:val="00A707E8"/>
    <w:rsid w:val="00AD0C07"/>
    <w:rsid w:val="00AE3657"/>
    <w:rsid w:val="00AE4FE5"/>
    <w:rsid w:val="00BB0739"/>
    <w:rsid w:val="00BD21BF"/>
    <w:rsid w:val="00C10B9E"/>
    <w:rsid w:val="00C11CE3"/>
    <w:rsid w:val="00C3331A"/>
    <w:rsid w:val="00C556F2"/>
    <w:rsid w:val="00C55C95"/>
    <w:rsid w:val="00C655BC"/>
    <w:rsid w:val="00C66CD1"/>
    <w:rsid w:val="00C92A72"/>
    <w:rsid w:val="00CA4135"/>
    <w:rsid w:val="00CA6030"/>
    <w:rsid w:val="00CB1A1B"/>
    <w:rsid w:val="00CC6266"/>
    <w:rsid w:val="00D1079A"/>
    <w:rsid w:val="00D26E9A"/>
    <w:rsid w:val="00D31556"/>
    <w:rsid w:val="00D352C2"/>
    <w:rsid w:val="00D56D1F"/>
    <w:rsid w:val="00D771BE"/>
    <w:rsid w:val="00D861A2"/>
    <w:rsid w:val="00D952EB"/>
    <w:rsid w:val="00D9626B"/>
    <w:rsid w:val="00DD2515"/>
    <w:rsid w:val="00E14CAD"/>
    <w:rsid w:val="00E30432"/>
    <w:rsid w:val="00E84E21"/>
    <w:rsid w:val="00EC0FE4"/>
    <w:rsid w:val="00EC7CBE"/>
    <w:rsid w:val="00F172DD"/>
    <w:rsid w:val="00F233BD"/>
    <w:rsid w:val="00F36AB8"/>
    <w:rsid w:val="00F63709"/>
    <w:rsid w:val="00F824D4"/>
    <w:rsid w:val="00FA61C1"/>
    <w:rsid w:val="00FD5957"/>
    <w:rsid w:val="00FE7FB3"/>
    <w:rsid w:val="00FF65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List 6"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B8"/>
    <w:pPr>
      <w:spacing w:after="200" w:line="276" w:lineRule="auto"/>
    </w:pPr>
    <w:rPr>
      <w:sz w:val="22"/>
      <w:szCs w:val="22"/>
    </w:rPr>
  </w:style>
  <w:style w:type="paragraph" w:styleId="1">
    <w:name w:val="heading 1"/>
    <w:basedOn w:val="a"/>
    <w:next w:val="a"/>
    <w:link w:val="10"/>
    <w:uiPriority w:val="99"/>
    <w:qFormat/>
    <w:rsid w:val="00F63709"/>
    <w:pPr>
      <w:keepNext/>
      <w:spacing w:after="0" w:line="240" w:lineRule="auto"/>
      <w:jc w:val="center"/>
      <w:outlineLvl w:val="0"/>
    </w:pPr>
    <w:rPr>
      <w:rFonts w:ascii="Arial"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3709"/>
    <w:rPr>
      <w:rFonts w:ascii="Arial" w:hAnsi="Arial" w:cs="Times New Roman"/>
      <w:b/>
      <w:sz w:val="20"/>
      <w:szCs w:val="20"/>
    </w:rPr>
  </w:style>
  <w:style w:type="paragraph" w:styleId="a3">
    <w:name w:val="Balloon Text"/>
    <w:basedOn w:val="a"/>
    <w:link w:val="a4"/>
    <w:uiPriority w:val="99"/>
    <w:semiHidden/>
    <w:rsid w:val="00D56D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56D1F"/>
    <w:rPr>
      <w:rFonts w:ascii="Tahoma" w:hAnsi="Tahoma" w:cs="Tahoma"/>
      <w:sz w:val="16"/>
      <w:szCs w:val="16"/>
    </w:rPr>
  </w:style>
  <w:style w:type="paragraph" w:styleId="a5">
    <w:name w:val="Normal (Web)"/>
    <w:basedOn w:val="a"/>
    <w:uiPriority w:val="99"/>
    <w:semiHidden/>
    <w:rsid w:val="00045087"/>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F63709"/>
    <w:pPr>
      <w:spacing w:after="0" w:line="240" w:lineRule="auto"/>
      <w:ind w:firstLine="709"/>
      <w:jc w:val="both"/>
    </w:pPr>
    <w:rPr>
      <w:rFonts w:ascii="Arial" w:hAnsi="Arial"/>
      <w:sz w:val="24"/>
      <w:szCs w:val="20"/>
    </w:rPr>
  </w:style>
  <w:style w:type="paragraph" w:customStyle="1" w:styleId="xl28">
    <w:name w:val="xl28"/>
    <w:basedOn w:val="a"/>
    <w:uiPriority w:val="99"/>
    <w:rsid w:val="00F63709"/>
    <w:pPr>
      <w:spacing w:before="100" w:beforeAutospacing="1" w:after="100" w:afterAutospacing="1" w:line="240" w:lineRule="auto"/>
    </w:pPr>
    <w:rPr>
      <w:rFonts w:ascii="Arial Unicode MS" w:hAnsi="Arial Unicode MS" w:cs="Arial Unicode MS"/>
      <w:sz w:val="24"/>
      <w:szCs w:val="24"/>
    </w:rPr>
  </w:style>
  <w:style w:type="paragraph" w:customStyle="1" w:styleId="xl25">
    <w:name w:val="xl25"/>
    <w:basedOn w:val="a"/>
    <w:uiPriority w:val="99"/>
    <w:rsid w:val="00F63709"/>
    <w:pPr>
      <w:spacing w:before="100" w:beforeAutospacing="1" w:after="100" w:afterAutospacing="1" w:line="240" w:lineRule="auto"/>
      <w:jc w:val="center"/>
    </w:pPr>
    <w:rPr>
      <w:rFonts w:ascii="Arial CYR" w:hAnsi="Arial CYR" w:cs="Arial CYR"/>
      <w:sz w:val="16"/>
      <w:szCs w:val="16"/>
    </w:rPr>
  </w:style>
  <w:style w:type="paragraph" w:styleId="a6">
    <w:name w:val="caption"/>
    <w:basedOn w:val="a"/>
    <w:next w:val="a"/>
    <w:uiPriority w:val="99"/>
    <w:qFormat/>
    <w:rsid w:val="00F63709"/>
    <w:pPr>
      <w:spacing w:after="0" w:line="240" w:lineRule="auto"/>
      <w:jc w:val="center"/>
    </w:pPr>
    <w:rPr>
      <w:rFonts w:ascii="Arial" w:hAnsi="Arial"/>
      <w:b/>
      <w:bCs/>
      <w:sz w:val="24"/>
      <w:szCs w:val="24"/>
    </w:rPr>
  </w:style>
  <w:style w:type="paragraph" w:customStyle="1" w:styleId="xl22">
    <w:name w:val="xl22"/>
    <w:basedOn w:val="a"/>
    <w:uiPriority w:val="99"/>
    <w:rsid w:val="005E73F4"/>
    <w:pPr>
      <w:spacing w:before="100" w:beforeAutospacing="1" w:after="100" w:afterAutospacing="1" w:line="240" w:lineRule="auto"/>
      <w:jc w:val="center"/>
    </w:pPr>
    <w:rPr>
      <w:rFonts w:ascii="Arial CYR" w:hAnsi="Arial CYR" w:cs="Arial CYR"/>
      <w:sz w:val="24"/>
      <w:szCs w:val="24"/>
    </w:rPr>
  </w:style>
  <w:style w:type="table" w:styleId="a7">
    <w:name w:val="Table Grid"/>
    <w:basedOn w:val="a1"/>
    <w:uiPriority w:val="59"/>
    <w:rsid w:val="008C6F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rsid w:val="001B51E2"/>
    <w:rPr>
      <w:rFonts w:cs="Times New Roman"/>
      <w:color w:val="0000FF"/>
      <w:u w:val="single"/>
    </w:rPr>
  </w:style>
  <w:style w:type="paragraph" w:styleId="a9">
    <w:name w:val="Body Text Indent"/>
    <w:basedOn w:val="a"/>
    <w:link w:val="aa"/>
    <w:uiPriority w:val="99"/>
    <w:rsid w:val="00843C20"/>
    <w:pPr>
      <w:spacing w:after="0" w:line="240" w:lineRule="auto"/>
      <w:ind w:left="-180" w:hanging="360"/>
    </w:pPr>
    <w:rPr>
      <w:rFonts w:ascii="Times New Roman" w:hAnsi="Times New Roman"/>
      <w:sz w:val="28"/>
      <w:szCs w:val="28"/>
    </w:rPr>
  </w:style>
  <w:style w:type="character" w:customStyle="1" w:styleId="aa">
    <w:name w:val="Основной текст с отступом Знак"/>
    <w:basedOn w:val="a0"/>
    <w:link w:val="a9"/>
    <w:uiPriority w:val="99"/>
    <w:locked/>
    <w:rsid w:val="00843C20"/>
    <w:rPr>
      <w:rFonts w:ascii="Times New Roman" w:hAnsi="Times New Roman" w:cs="Times New Roman"/>
      <w:sz w:val="28"/>
      <w:szCs w:val="28"/>
    </w:rPr>
  </w:style>
  <w:style w:type="paragraph" w:styleId="ab">
    <w:name w:val="No Spacing"/>
    <w:uiPriority w:val="99"/>
    <w:qFormat/>
    <w:rsid w:val="00843C20"/>
    <w:rPr>
      <w:sz w:val="22"/>
      <w:szCs w:val="22"/>
    </w:rPr>
  </w:style>
  <w:style w:type="paragraph" w:customStyle="1" w:styleId="Default">
    <w:name w:val="Default"/>
    <w:rsid w:val="00D1079A"/>
    <w:pPr>
      <w:autoSpaceDE w:val="0"/>
      <w:autoSpaceDN w:val="0"/>
      <w:adjustRightInd w:val="0"/>
    </w:pPr>
    <w:rPr>
      <w:rFonts w:ascii="Times New Roman" w:hAnsi="Times New Roman"/>
      <w:color w:val="000000"/>
      <w:sz w:val="24"/>
      <w:szCs w:val="24"/>
      <w:lang w:eastAsia="en-US"/>
    </w:rPr>
  </w:style>
  <w:style w:type="table" w:styleId="-6">
    <w:name w:val="Table List 6"/>
    <w:basedOn w:val="a1"/>
    <w:uiPriority w:val="99"/>
    <w:rsid w:val="00D1079A"/>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styleId="ac">
    <w:name w:val="List Paragraph"/>
    <w:aliases w:val="Варианты ответов,Абзац списка11"/>
    <w:basedOn w:val="a"/>
    <w:link w:val="ad"/>
    <w:uiPriority w:val="99"/>
    <w:qFormat/>
    <w:rsid w:val="00D1079A"/>
    <w:pPr>
      <w:spacing w:after="0" w:line="240" w:lineRule="auto"/>
      <w:ind w:left="720"/>
      <w:contextualSpacing/>
      <w:jc w:val="both"/>
    </w:pPr>
    <w:rPr>
      <w:sz w:val="20"/>
      <w:szCs w:val="20"/>
      <w:lang w:eastAsia="en-US"/>
    </w:rPr>
  </w:style>
  <w:style w:type="character" w:customStyle="1" w:styleId="ad">
    <w:name w:val="Абзац списка Знак"/>
    <w:aliases w:val="Варианты ответов Знак,Абзац списка11 Знак"/>
    <w:link w:val="ac"/>
    <w:uiPriority w:val="99"/>
    <w:locked/>
    <w:rsid w:val="00D1079A"/>
    <w:rPr>
      <w:rFonts w:eastAsia="Times New Roman"/>
      <w:lang w:eastAsia="en-US"/>
    </w:rPr>
  </w:style>
  <w:style w:type="paragraph" w:styleId="ae">
    <w:name w:val="Body Text"/>
    <w:basedOn w:val="a"/>
    <w:link w:val="af"/>
    <w:uiPriority w:val="99"/>
    <w:semiHidden/>
    <w:rsid w:val="00D1079A"/>
    <w:pPr>
      <w:spacing w:after="120" w:line="240" w:lineRule="auto"/>
      <w:jc w:val="both"/>
    </w:pPr>
    <w:rPr>
      <w:lang w:eastAsia="en-US"/>
    </w:rPr>
  </w:style>
  <w:style w:type="character" w:customStyle="1" w:styleId="af">
    <w:name w:val="Основной текст Знак"/>
    <w:basedOn w:val="a0"/>
    <w:link w:val="ae"/>
    <w:uiPriority w:val="99"/>
    <w:semiHidden/>
    <w:locked/>
    <w:rsid w:val="00D1079A"/>
    <w:rPr>
      <w:rFonts w:eastAsia="Times New Roman" w:cs="Times New Roman"/>
      <w:lang w:eastAsia="en-US"/>
    </w:rPr>
  </w:style>
  <w:style w:type="character" w:styleId="af0">
    <w:name w:val="page number"/>
    <w:basedOn w:val="a0"/>
    <w:uiPriority w:val="99"/>
    <w:rsid w:val="00D1079A"/>
    <w:rPr>
      <w:rFonts w:cs="Times New Roman"/>
    </w:rPr>
  </w:style>
</w:styles>
</file>

<file path=word/webSettings.xml><?xml version="1.0" encoding="utf-8"?>
<w:webSettings xmlns:r="http://schemas.openxmlformats.org/officeDocument/2006/relationships" xmlns:w="http://schemas.openxmlformats.org/wordprocessingml/2006/main">
  <w:divs>
    <w:div w:id="1881892308">
      <w:marLeft w:val="0"/>
      <w:marRight w:val="0"/>
      <w:marTop w:val="0"/>
      <w:marBottom w:val="0"/>
      <w:divBdr>
        <w:top w:val="none" w:sz="0" w:space="0" w:color="auto"/>
        <w:left w:val="none" w:sz="0" w:space="0" w:color="auto"/>
        <w:bottom w:val="none" w:sz="0" w:space="0" w:color="auto"/>
        <w:right w:val="none" w:sz="0" w:space="0" w:color="auto"/>
      </w:divBdr>
    </w:div>
    <w:div w:id="1881892309">
      <w:marLeft w:val="0"/>
      <w:marRight w:val="0"/>
      <w:marTop w:val="0"/>
      <w:marBottom w:val="0"/>
      <w:divBdr>
        <w:top w:val="none" w:sz="0" w:space="0" w:color="auto"/>
        <w:left w:val="none" w:sz="0" w:space="0" w:color="auto"/>
        <w:bottom w:val="none" w:sz="0" w:space="0" w:color="auto"/>
        <w:right w:val="none" w:sz="0" w:space="0" w:color="auto"/>
      </w:divBdr>
    </w:div>
    <w:div w:id="1881892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uorug@mail.ru" TargetMode="External"/><Relationship Id="rId3" Type="http://schemas.openxmlformats.org/officeDocument/2006/relationships/settings" Target="settings.xml"/><Relationship Id="rId7" Type="http://schemas.openxmlformats.org/officeDocument/2006/relationships/oleObject" Target="embeddings/__________Microsoft_Office_Excel1.xls"/><Relationship Id="rId12" Type="http://schemas.openxmlformats.org/officeDocument/2006/relationships/hyperlink" Target="http://yurga-raion.ucoz.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__________Microsoft_Office_Excel3.xls"/><Relationship Id="rId5" Type="http://schemas.openxmlformats.org/officeDocument/2006/relationships/image" Target="media/image1.png"/><Relationship Id="rId15" Type="http://schemas.openxmlformats.org/officeDocument/2006/relationships/oleObject" Target="embeddings/__________Microsoft_Office_Excel4.xls"/><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__________Microsoft_Office_Excel2.xls"/><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43</Pages>
  <Words>8025</Words>
  <Characters>45749</Characters>
  <Application>Microsoft Office Word</Application>
  <DocSecurity>0</DocSecurity>
  <Lines>381</Lines>
  <Paragraphs>107</Paragraphs>
  <ScaleCrop>false</ScaleCrop>
  <Company/>
  <LinksUpToDate>false</LinksUpToDate>
  <CharactersWithSpaces>53667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анализа состояния системы образования</dc:title>
  <dc:subject/>
  <dc:creator>USER</dc:creator>
  <cp:keywords/>
  <dc:description/>
  <cp:lastModifiedBy>USER</cp:lastModifiedBy>
  <cp:revision>14</cp:revision>
  <dcterms:created xsi:type="dcterms:W3CDTF">2017-10-25T17:07:00Z</dcterms:created>
  <dcterms:modified xsi:type="dcterms:W3CDTF">2017-10-26T00:55:00Z</dcterms:modified>
</cp:coreProperties>
</file>