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8A9" w:rsidRDefault="000C58A9" w:rsidP="0073372B">
      <w:pPr>
        <w:tabs>
          <w:tab w:val="left" w:pos="142"/>
        </w:tabs>
        <w:jc w:val="center"/>
        <w:rPr>
          <w:rFonts w:ascii="Arial" w:hAnsi="Arial" w:cs="Arial"/>
          <w:sz w:val="28"/>
          <w:szCs w:val="28"/>
        </w:rPr>
      </w:pPr>
      <w:bookmarkStart w:id="0" w:name="_GoBack"/>
      <w:bookmarkEnd w:id="0"/>
      <w:r>
        <w:rPr>
          <w:rFonts w:ascii="Arial" w:hAnsi="Arial" w:cs="Arial"/>
          <w:sz w:val="28"/>
          <w:szCs w:val="28"/>
        </w:rPr>
        <w:t>РОССИЙСКАЯ ФЕДЕРАЦИЯ</w:t>
      </w:r>
    </w:p>
    <w:p w:rsidR="000C58A9" w:rsidRDefault="000C58A9" w:rsidP="0073372B">
      <w:pPr>
        <w:tabs>
          <w:tab w:val="left" w:pos="142"/>
        </w:tabs>
        <w:jc w:val="center"/>
        <w:rPr>
          <w:rFonts w:ascii="Arial" w:hAnsi="Arial" w:cs="Arial"/>
          <w:sz w:val="28"/>
          <w:szCs w:val="28"/>
        </w:rPr>
      </w:pPr>
      <w:r>
        <w:rPr>
          <w:rFonts w:ascii="Arial" w:hAnsi="Arial" w:cs="Arial"/>
          <w:sz w:val="28"/>
          <w:szCs w:val="28"/>
        </w:rPr>
        <w:t>Кемеровская область</w:t>
      </w:r>
    </w:p>
    <w:p w:rsidR="000C58A9" w:rsidRDefault="000C58A9" w:rsidP="0073372B">
      <w:pPr>
        <w:tabs>
          <w:tab w:val="left" w:pos="142"/>
        </w:tabs>
        <w:jc w:val="center"/>
        <w:rPr>
          <w:rFonts w:ascii="Arial" w:hAnsi="Arial" w:cs="Arial"/>
          <w:sz w:val="28"/>
          <w:szCs w:val="28"/>
        </w:rPr>
      </w:pPr>
      <w:r>
        <w:rPr>
          <w:rFonts w:ascii="Arial" w:hAnsi="Arial" w:cs="Arial"/>
          <w:sz w:val="28"/>
          <w:szCs w:val="28"/>
        </w:rPr>
        <w:t>Юргинский муниципальный район</w:t>
      </w:r>
    </w:p>
    <w:p w:rsidR="000C58A9" w:rsidRDefault="000C58A9" w:rsidP="0073372B">
      <w:pPr>
        <w:pStyle w:val="1"/>
        <w:tabs>
          <w:tab w:val="left" w:pos="142"/>
        </w:tabs>
        <w:ind w:firstLine="0"/>
        <w:jc w:val="center"/>
        <w:rPr>
          <w:rFonts w:ascii="Arial" w:hAnsi="Arial" w:cs="Arial"/>
          <w:b/>
          <w:sz w:val="32"/>
          <w:szCs w:val="32"/>
        </w:rPr>
      </w:pPr>
    </w:p>
    <w:p w:rsidR="000C58A9" w:rsidRDefault="000C58A9" w:rsidP="0073372B">
      <w:pPr>
        <w:pStyle w:val="1"/>
        <w:tabs>
          <w:tab w:val="left" w:pos="142"/>
        </w:tabs>
        <w:ind w:firstLine="0"/>
        <w:jc w:val="center"/>
        <w:rPr>
          <w:rFonts w:ascii="Arial" w:hAnsi="Arial" w:cs="Arial"/>
          <w:b/>
          <w:bCs/>
          <w:sz w:val="32"/>
          <w:szCs w:val="32"/>
        </w:rPr>
      </w:pPr>
      <w:r>
        <w:rPr>
          <w:rFonts w:ascii="Arial" w:hAnsi="Arial" w:cs="Arial"/>
          <w:b/>
          <w:bCs/>
          <w:sz w:val="32"/>
          <w:szCs w:val="32"/>
        </w:rPr>
        <w:t>Р А С П О Р Я Ж Е Н И Е</w:t>
      </w:r>
    </w:p>
    <w:p w:rsidR="000C58A9" w:rsidRDefault="000C58A9" w:rsidP="0073372B">
      <w:pPr>
        <w:tabs>
          <w:tab w:val="left" w:pos="142"/>
        </w:tabs>
        <w:jc w:val="center"/>
        <w:rPr>
          <w:rFonts w:ascii="Arial" w:hAnsi="Arial" w:cs="Arial"/>
          <w:sz w:val="26"/>
        </w:rPr>
      </w:pPr>
    </w:p>
    <w:p w:rsidR="000C58A9" w:rsidRPr="002816A6" w:rsidRDefault="000C58A9" w:rsidP="0073372B">
      <w:pPr>
        <w:tabs>
          <w:tab w:val="left" w:pos="142"/>
        </w:tabs>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района </w:t>
      </w:r>
    </w:p>
    <w:p w:rsidR="000C58A9" w:rsidRPr="00B22C9F" w:rsidRDefault="000C58A9" w:rsidP="0073372B">
      <w:pPr>
        <w:tabs>
          <w:tab w:val="left" w:pos="142"/>
        </w:tabs>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0C58A9" w:rsidRPr="00B22C9F">
        <w:trPr>
          <w:trHeight w:val="328"/>
          <w:jc w:val="center"/>
        </w:trPr>
        <w:tc>
          <w:tcPr>
            <w:tcW w:w="666" w:type="dxa"/>
          </w:tcPr>
          <w:p w:rsidR="000C58A9" w:rsidRPr="00B22C9F" w:rsidRDefault="000C58A9" w:rsidP="0073372B">
            <w:pPr>
              <w:tabs>
                <w:tab w:val="left" w:pos="142"/>
              </w:tabs>
              <w:ind w:right="-288"/>
              <w:rPr>
                <w:sz w:val="28"/>
                <w:szCs w:val="28"/>
              </w:rPr>
            </w:pPr>
            <w:r w:rsidRPr="00B22C9F">
              <w:rPr>
                <w:sz w:val="28"/>
                <w:szCs w:val="28"/>
              </w:rPr>
              <w:t>от «</w:t>
            </w:r>
          </w:p>
        </w:tc>
        <w:tc>
          <w:tcPr>
            <w:tcW w:w="723" w:type="dxa"/>
            <w:tcBorders>
              <w:top w:val="nil"/>
              <w:left w:val="nil"/>
              <w:bottom w:val="single" w:sz="4" w:space="0" w:color="auto"/>
              <w:right w:val="nil"/>
            </w:tcBorders>
          </w:tcPr>
          <w:p w:rsidR="000C58A9" w:rsidRPr="00B22C9F" w:rsidRDefault="00B22C9F" w:rsidP="0073372B">
            <w:pPr>
              <w:tabs>
                <w:tab w:val="left" w:pos="142"/>
              </w:tabs>
              <w:jc w:val="center"/>
              <w:rPr>
                <w:sz w:val="28"/>
                <w:szCs w:val="28"/>
              </w:rPr>
            </w:pPr>
            <w:r>
              <w:rPr>
                <w:sz w:val="28"/>
                <w:szCs w:val="28"/>
              </w:rPr>
              <w:t>29</w:t>
            </w:r>
          </w:p>
        </w:tc>
        <w:tc>
          <w:tcPr>
            <w:tcW w:w="361" w:type="dxa"/>
          </w:tcPr>
          <w:p w:rsidR="000C58A9" w:rsidRPr="00B22C9F" w:rsidRDefault="000C58A9" w:rsidP="0073372B">
            <w:pPr>
              <w:tabs>
                <w:tab w:val="left" w:pos="142"/>
              </w:tabs>
              <w:jc w:val="both"/>
              <w:rPr>
                <w:sz w:val="28"/>
                <w:szCs w:val="28"/>
              </w:rPr>
            </w:pPr>
            <w:r w:rsidRPr="00B22C9F">
              <w:rPr>
                <w:sz w:val="28"/>
                <w:szCs w:val="28"/>
              </w:rPr>
              <w:t>»</w:t>
            </w:r>
          </w:p>
        </w:tc>
        <w:tc>
          <w:tcPr>
            <w:tcW w:w="1706" w:type="dxa"/>
            <w:tcBorders>
              <w:top w:val="nil"/>
              <w:left w:val="nil"/>
              <w:bottom w:val="single" w:sz="4" w:space="0" w:color="auto"/>
              <w:right w:val="nil"/>
            </w:tcBorders>
          </w:tcPr>
          <w:p w:rsidR="000C58A9" w:rsidRPr="00B22C9F" w:rsidRDefault="00D4713A" w:rsidP="0073372B">
            <w:pPr>
              <w:tabs>
                <w:tab w:val="left" w:pos="142"/>
              </w:tabs>
              <w:jc w:val="center"/>
              <w:rPr>
                <w:sz w:val="28"/>
                <w:szCs w:val="28"/>
              </w:rPr>
            </w:pPr>
            <w:r w:rsidRPr="00B22C9F">
              <w:rPr>
                <w:sz w:val="28"/>
                <w:szCs w:val="28"/>
              </w:rPr>
              <w:t>10</w:t>
            </w:r>
          </w:p>
        </w:tc>
        <w:tc>
          <w:tcPr>
            <w:tcW w:w="486" w:type="dxa"/>
          </w:tcPr>
          <w:p w:rsidR="000C58A9" w:rsidRPr="00B22C9F" w:rsidRDefault="000C58A9" w:rsidP="0073372B">
            <w:pPr>
              <w:tabs>
                <w:tab w:val="left" w:pos="142"/>
              </w:tabs>
              <w:ind w:right="-76"/>
              <w:rPr>
                <w:sz w:val="28"/>
                <w:szCs w:val="28"/>
              </w:rPr>
            </w:pPr>
            <w:r w:rsidRPr="00B22C9F">
              <w:rPr>
                <w:sz w:val="28"/>
                <w:szCs w:val="28"/>
              </w:rPr>
              <w:t>20</w:t>
            </w:r>
          </w:p>
        </w:tc>
        <w:tc>
          <w:tcPr>
            <w:tcW w:w="462" w:type="dxa"/>
            <w:tcBorders>
              <w:top w:val="nil"/>
              <w:left w:val="nil"/>
              <w:bottom w:val="single" w:sz="4" w:space="0" w:color="auto"/>
              <w:right w:val="nil"/>
            </w:tcBorders>
          </w:tcPr>
          <w:p w:rsidR="000C58A9" w:rsidRPr="00B22C9F" w:rsidRDefault="00B9509E" w:rsidP="0073372B">
            <w:pPr>
              <w:tabs>
                <w:tab w:val="left" w:pos="142"/>
              </w:tabs>
              <w:ind w:right="-152"/>
              <w:rPr>
                <w:sz w:val="28"/>
                <w:szCs w:val="28"/>
              </w:rPr>
            </w:pPr>
            <w:r w:rsidRPr="00B22C9F">
              <w:rPr>
                <w:sz w:val="28"/>
                <w:szCs w:val="28"/>
              </w:rPr>
              <w:t>1</w:t>
            </w:r>
            <w:r w:rsidR="00385390" w:rsidRPr="00B22C9F">
              <w:rPr>
                <w:sz w:val="28"/>
                <w:szCs w:val="28"/>
              </w:rPr>
              <w:t>5</w:t>
            </w:r>
          </w:p>
        </w:tc>
        <w:tc>
          <w:tcPr>
            <w:tcW w:w="506" w:type="dxa"/>
          </w:tcPr>
          <w:p w:rsidR="000C58A9" w:rsidRPr="00B22C9F" w:rsidRDefault="000C58A9" w:rsidP="0073372B">
            <w:pPr>
              <w:tabs>
                <w:tab w:val="left" w:pos="142"/>
              </w:tabs>
              <w:rPr>
                <w:sz w:val="28"/>
                <w:szCs w:val="28"/>
              </w:rPr>
            </w:pPr>
            <w:r w:rsidRPr="00B22C9F">
              <w:rPr>
                <w:sz w:val="28"/>
                <w:szCs w:val="28"/>
              </w:rPr>
              <w:t>г.</w:t>
            </w:r>
          </w:p>
        </w:tc>
        <w:tc>
          <w:tcPr>
            <w:tcW w:w="805" w:type="dxa"/>
          </w:tcPr>
          <w:p w:rsidR="000C58A9" w:rsidRPr="00B22C9F" w:rsidRDefault="000C58A9" w:rsidP="0073372B">
            <w:pPr>
              <w:tabs>
                <w:tab w:val="left" w:pos="142"/>
              </w:tabs>
              <w:rPr>
                <w:sz w:val="28"/>
                <w:szCs w:val="28"/>
              </w:rPr>
            </w:pPr>
          </w:p>
        </w:tc>
        <w:tc>
          <w:tcPr>
            <w:tcW w:w="692" w:type="dxa"/>
          </w:tcPr>
          <w:p w:rsidR="000C58A9" w:rsidRPr="00B22C9F" w:rsidRDefault="000C58A9" w:rsidP="0073372B">
            <w:pPr>
              <w:tabs>
                <w:tab w:val="left" w:pos="142"/>
              </w:tabs>
              <w:jc w:val="right"/>
              <w:rPr>
                <w:sz w:val="28"/>
                <w:szCs w:val="28"/>
              </w:rPr>
            </w:pPr>
            <w:r w:rsidRPr="00B22C9F">
              <w:rPr>
                <w:sz w:val="28"/>
                <w:szCs w:val="28"/>
              </w:rPr>
              <w:t>№</w:t>
            </w:r>
          </w:p>
        </w:tc>
        <w:tc>
          <w:tcPr>
            <w:tcW w:w="2248" w:type="dxa"/>
            <w:tcBorders>
              <w:top w:val="nil"/>
              <w:left w:val="nil"/>
              <w:bottom w:val="single" w:sz="4" w:space="0" w:color="auto"/>
              <w:right w:val="nil"/>
            </w:tcBorders>
          </w:tcPr>
          <w:p w:rsidR="000C58A9" w:rsidRPr="00B22C9F" w:rsidRDefault="00B22C9F" w:rsidP="0073372B">
            <w:pPr>
              <w:tabs>
                <w:tab w:val="left" w:pos="142"/>
              </w:tabs>
              <w:rPr>
                <w:sz w:val="28"/>
                <w:szCs w:val="28"/>
              </w:rPr>
            </w:pPr>
            <w:r>
              <w:rPr>
                <w:sz w:val="28"/>
                <w:szCs w:val="28"/>
              </w:rPr>
              <w:t>637-р</w:t>
            </w:r>
          </w:p>
        </w:tc>
      </w:tr>
    </w:tbl>
    <w:p w:rsidR="00D41EEF" w:rsidRDefault="00D41EEF" w:rsidP="0073372B">
      <w:pPr>
        <w:tabs>
          <w:tab w:val="left" w:pos="142"/>
        </w:tabs>
        <w:jc w:val="center"/>
        <w:rPr>
          <w:b/>
          <w:sz w:val="28"/>
          <w:szCs w:val="28"/>
        </w:rPr>
      </w:pPr>
    </w:p>
    <w:p w:rsidR="008457E2" w:rsidRDefault="008457E2" w:rsidP="0073372B">
      <w:pPr>
        <w:tabs>
          <w:tab w:val="left" w:pos="142"/>
        </w:tabs>
        <w:jc w:val="center"/>
        <w:rPr>
          <w:b/>
          <w:sz w:val="28"/>
          <w:szCs w:val="28"/>
        </w:rPr>
      </w:pPr>
    </w:p>
    <w:p w:rsidR="0073372B" w:rsidRPr="0073372B" w:rsidRDefault="0073372B" w:rsidP="0073372B">
      <w:pPr>
        <w:tabs>
          <w:tab w:val="left" w:pos="142"/>
          <w:tab w:val="left" w:pos="2265"/>
        </w:tabs>
        <w:jc w:val="center"/>
        <w:rPr>
          <w:rFonts w:eastAsia="Calibri"/>
          <w:b/>
          <w:sz w:val="26"/>
          <w:szCs w:val="26"/>
        </w:rPr>
      </w:pPr>
      <w:r w:rsidRPr="0073372B">
        <w:rPr>
          <w:rFonts w:eastAsia="Calibri"/>
          <w:b/>
          <w:bCs/>
          <w:sz w:val="26"/>
          <w:szCs w:val="26"/>
        </w:rPr>
        <w:t>Об утверждении перечня государственных и муниципальных услуг, оказываемых на базе Муниципального автономного учреждения «Многофункциональный центр предоставления государственных и муниципальных услуг Юргинского муниципального района»</w:t>
      </w:r>
    </w:p>
    <w:p w:rsidR="0073372B" w:rsidRPr="0073372B" w:rsidRDefault="0073372B" w:rsidP="0073372B">
      <w:pPr>
        <w:tabs>
          <w:tab w:val="left" w:pos="142"/>
          <w:tab w:val="left" w:pos="2265"/>
        </w:tabs>
        <w:rPr>
          <w:rFonts w:eastAsia="Calibri"/>
          <w:sz w:val="26"/>
          <w:szCs w:val="26"/>
        </w:rPr>
      </w:pPr>
    </w:p>
    <w:p w:rsidR="0073372B" w:rsidRPr="0073372B" w:rsidRDefault="0073372B" w:rsidP="004819E9">
      <w:pPr>
        <w:tabs>
          <w:tab w:val="left" w:pos="142"/>
          <w:tab w:val="left" w:pos="2265"/>
        </w:tabs>
        <w:ind w:firstLine="851"/>
        <w:jc w:val="both"/>
        <w:rPr>
          <w:rFonts w:eastAsia="Calibri"/>
          <w:sz w:val="26"/>
          <w:szCs w:val="26"/>
        </w:rPr>
      </w:pPr>
      <w:r w:rsidRPr="0073372B">
        <w:rPr>
          <w:rFonts w:eastAsia="Calibri"/>
          <w:w w:val="86"/>
          <w:sz w:val="26"/>
          <w:szCs w:val="26"/>
          <w:lang w:bidi="he-IL"/>
        </w:rPr>
        <w:t xml:space="preserve">В </w:t>
      </w:r>
      <w:r w:rsidRPr="0073372B">
        <w:rPr>
          <w:rFonts w:eastAsia="Calibri"/>
          <w:sz w:val="26"/>
          <w:szCs w:val="26"/>
          <w:lang w:bidi="he-IL"/>
        </w:rPr>
        <w:t xml:space="preserve">соответствии с </w:t>
      </w:r>
      <w:r w:rsidRPr="0073372B">
        <w:rPr>
          <w:rFonts w:eastAsia="Calibri"/>
          <w:sz w:val="26"/>
          <w:szCs w:val="26"/>
        </w:rPr>
        <w:t>Федеральным законом от 27.07.2010 г. № 210-ФЗ  «Об организации предоставления государственных и муниципальных услуг», Постановлением Правительства РФ от 22.12.2012 г. №1376 «Об утверждении Правил организации деятельности многофункциональных центров предоставления государственных и муниципальных услуг», постановлением администрации Юргинского муниципального района от 09.12.2011 г. № 837 «Об утверждении реестра муниципальных услуг (функций), оказываемых администрацией Юргинского муниципального района»</w:t>
      </w:r>
      <w:r w:rsidRPr="0073372B">
        <w:rPr>
          <w:rFonts w:eastAsia="Calibri"/>
          <w:sz w:val="26"/>
          <w:szCs w:val="26"/>
          <w:lang w:bidi="he-IL"/>
        </w:rPr>
        <w:t>:</w:t>
      </w:r>
    </w:p>
    <w:p w:rsidR="0073372B" w:rsidRPr="0073372B" w:rsidRDefault="0073372B" w:rsidP="004819E9">
      <w:pPr>
        <w:tabs>
          <w:tab w:val="left" w:pos="142"/>
        </w:tabs>
        <w:ind w:firstLine="851"/>
        <w:jc w:val="both"/>
        <w:rPr>
          <w:rFonts w:eastAsia="Calibri"/>
          <w:sz w:val="26"/>
          <w:szCs w:val="26"/>
        </w:rPr>
      </w:pPr>
    </w:p>
    <w:p w:rsidR="0073372B" w:rsidRPr="0073372B" w:rsidRDefault="0073372B" w:rsidP="004819E9">
      <w:pPr>
        <w:numPr>
          <w:ilvl w:val="0"/>
          <w:numId w:val="24"/>
        </w:numPr>
        <w:tabs>
          <w:tab w:val="left" w:pos="142"/>
          <w:tab w:val="left" w:pos="1418"/>
        </w:tabs>
        <w:ind w:left="0" w:firstLine="851"/>
        <w:jc w:val="both"/>
        <w:rPr>
          <w:rFonts w:eastAsia="Calibri"/>
          <w:sz w:val="26"/>
          <w:szCs w:val="26"/>
        </w:rPr>
      </w:pPr>
      <w:r w:rsidRPr="0073372B">
        <w:rPr>
          <w:rFonts w:eastAsia="Calibri"/>
          <w:sz w:val="26"/>
          <w:szCs w:val="26"/>
          <w:lang w:bidi="he-IL"/>
        </w:rPr>
        <w:t xml:space="preserve">Утвердить </w:t>
      </w:r>
      <w:r w:rsidRPr="0073372B">
        <w:rPr>
          <w:rFonts w:eastAsia="Calibri"/>
          <w:bCs/>
          <w:sz w:val="26"/>
          <w:szCs w:val="26"/>
        </w:rPr>
        <w:t>перечень государственных и муниципальных услуг, оказываемых на базе Муниципального автономного учреждения «Многофункциональный центр предоставления государственных и муниципальных услуг Юргинского муниципального района» согласно Приложени</w:t>
      </w:r>
      <w:r>
        <w:rPr>
          <w:rFonts w:eastAsia="Calibri"/>
          <w:bCs/>
          <w:sz w:val="26"/>
          <w:szCs w:val="26"/>
        </w:rPr>
        <w:t>ю</w:t>
      </w:r>
      <w:r w:rsidRPr="0073372B">
        <w:rPr>
          <w:rFonts w:eastAsia="Calibri"/>
          <w:bCs/>
          <w:sz w:val="26"/>
          <w:szCs w:val="26"/>
        </w:rPr>
        <w:t>.</w:t>
      </w:r>
    </w:p>
    <w:p w:rsidR="0073372B" w:rsidRPr="0073372B" w:rsidRDefault="0073372B" w:rsidP="004819E9">
      <w:pPr>
        <w:tabs>
          <w:tab w:val="left" w:pos="142"/>
          <w:tab w:val="left" w:pos="1418"/>
        </w:tabs>
        <w:ind w:firstLine="851"/>
        <w:jc w:val="both"/>
        <w:rPr>
          <w:rFonts w:eastAsia="Calibri"/>
          <w:sz w:val="26"/>
          <w:szCs w:val="26"/>
        </w:rPr>
      </w:pPr>
    </w:p>
    <w:p w:rsidR="0073372B" w:rsidRPr="0073372B" w:rsidRDefault="0073372B" w:rsidP="004819E9">
      <w:pPr>
        <w:numPr>
          <w:ilvl w:val="0"/>
          <w:numId w:val="24"/>
        </w:numPr>
        <w:tabs>
          <w:tab w:val="left" w:pos="142"/>
          <w:tab w:val="left" w:pos="1418"/>
        </w:tabs>
        <w:ind w:left="0" w:firstLine="851"/>
        <w:jc w:val="both"/>
        <w:rPr>
          <w:rFonts w:eastAsia="Calibri"/>
          <w:sz w:val="26"/>
          <w:szCs w:val="26"/>
        </w:rPr>
      </w:pPr>
      <w:r w:rsidRPr="0073372B">
        <w:rPr>
          <w:rFonts w:eastAsia="Calibri"/>
          <w:sz w:val="26"/>
          <w:szCs w:val="26"/>
        </w:rPr>
        <w:t>Контроль выполнени</w:t>
      </w:r>
      <w:r>
        <w:rPr>
          <w:rFonts w:eastAsia="Calibri"/>
          <w:sz w:val="26"/>
          <w:szCs w:val="26"/>
        </w:rPr>
        <w:t xml:space="preserve">я </w:t>
      </w:r>
      <w:r w:rsidRPr="0073372B">
        <w:rPr>
          <w:rFonts w:eastAsia="Calibri"/>
          <w:sz w:val="26"/>
          <w:szCs w:val="26"/>
        </w:rPr>
        <w:t xml:space="preserve">настоящего распоряжения возложить на заместителя </w:t>
      </w:r>
      <w:r>
        <w:rPr>
          <w:rFonts w:eastAsia="Calibri"/>
          <w:sz w:val="26"/>
          <w:szCs w:val="26"/>
        </w:rPr>
        <w:t>г</w:t>
      </w:r>
      <w:r w:rsidRPr="0073372B">
        <w:rPr>
          <w:rFonts w:eastAsia="Calibri"/>
          <w:sz w:val="26"/>
          <w:szCs w:val="26"/>
        </w:rPr>
        <w:t>лавы Юргинского муниципального района по экономическим вопросам</w:t>
      </w:r>
      <w:r>
        <w:rPr>
          <w:rFonts w:eastAsia="Calibri"/>
          <w:sz w:val="26"/>
          <w:szCs w:val="26"/>
        </w:rPr>
        <w:t>,</w:t>
      </w:r>
      <w:r w:rsidRPr="0073372B">
        <w:rPr>
          <w:rFonts w:eastAsia="Calibri"/>
          <w:sz w:val="26"/>
          <w:szCs w:val="26"/>
        </w:rPr>
        <w:t xml:space="preserve"> транспорту и связи О.А. Граф. </w:t>
      </w:r>
    </w:p>
    <w:p w:rsidR="008457E2" w:rsidRDefault="008457E2" w:rsidP="0073372B">
      <w:pPr>
        <w:tabs>
          <w:tab w:val="left" w:pos="142"/>
        </w:tabs>
        <w:jc w:val="center"/>
        <w:rPr>
          <w:b/>
          <w:sz w:val="28"/>
          <w:szCs w:val="28"/>
        </w:rPr>
      </w:pPr>
    </w:p>
    <w:p w:rsidR="0073372B" w:rsidRPr="007C14E5" w:rsidRDefault="0073372B" w:rsidP="0073372B">
      <w:pPr>
        <w:tabs>
          <w:tab w:val="left" w:pos="142"/>
        </w:tabs>
        <w:jc w:val="center"/>
        <w:rPr>
          <w:b/>
          <w:sz w:val="28"/>
          <w:szCs w:val="28"/>
        </w:rPr>
      </w:pPr>
    </w:p>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C36373" w:rsidRPr="00C36373" w:rsidTr="00C36373">
        <w:tc>
          <w:tcPr>
            <w:tcW w:w="5211" w:type="dxa"/>
            <w:tcBorders>
              <w:top w:val="single" w:sz="4" w:space="0" w:color="FFFFFF"/>
              <w:left w:val="single" w:sz="4" w:space="0" w:color="FFFFFF"/>
              <w:bottom w:val="single" w:sz="4" w:space="0" w:color="FFFFFF"/>
              <w:right w:val="single" w:sz="4" w:space="0" w:color="FFFFFF"/>
            </w:tcBorders>
            <w:hideMark/>
          </w:tcPr>
          <w:p w:rsidR="00C36373" w:rsidRPr="00C36373" w:rsidRDefault="004D6D74" w:rsidP="004819E9">
            <w:pPr>
              <w:tabs>
                <w:tab w:val="left" w:pos="142"/>
              </w:tabs>
              <w:ind w:firstLine="851"/>
              <w:jc w:val="both"/>
              <w:rPr>
                <w:sz w:val="26"/>
                <w:szCs w:val="26"/>
              </w:rPr>
            </w:pPr>
            <w:r>
              <w:rPr>
                <w:sz w:val="26"/>
                <w:szCs w:val="26"/>
              </w:rPr>
              <w:t>глав</w:t>
            </w:r>
            <w:r w:rsidR="009C73F4">
              <w:rPr>
                <w:sz w:val="26"/>
                <w:szCs w:val="26"/>
              </w:rPr>
              <w:t>а</w:t>
            </w:r>
            <w:r w:rsidR="00C36373" w:rsidRPr="00C36373">
              <w:rPr>
                <w:sz w:val="26"/>
                <w:szCs w:val="26"/>
              </w:rPr>
              <w:t xml:space="preserve"> Юргинского </w:t>
            </w:r>
          </w:p>
          <w:p w:rsidR="00C36373" w:rsidRPr="00C36373" w:rsidRDefault="00C36373" w:rsidP="004819E9">
            <w:pPr>
              <w:tabs>
                <w:tab w:val="left" w:pos="142"/>
              </w:tabs>
              <w:ind w:firstLine="851"/>
              <w:jc w:val="both"/>
              <w:rPr>
                <w:sz w:val="26"/>
                <w:szCs w:val="26"/>
              </w:rPr>
            </w:pPr>
            <w:r w:rsidRPr="00C36373">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5F01E9" w:rsidRDefault="005F01E9" w:rsidP="004819E9">
            <w:pPr>
              <w:tabs>
                <w:tab w:val="left" w:pos="142"/>
              </w:tabs>
              <w:ind w:firstLine="851"/>
              <w:jc w:val="both"/>
              <w:rPr>
                <w:sz w:val="26"/>
                <w:szCs w:val="26"/>
              </w:rPr>
            </w:pPr>
          </w:p>
          <w:p w:rsidR="004D6D74" w:rsidRPr="00C36373" w:rsidRDefault="009C73F4" w:rsidP="004819E9">
            <w:pPr>
              <w:tabs>
                <w:tab w:val="left" w:pos="142"/>
              </w:tabs>
              <w:ind w:firstLine="851"/>
              <w:jc w:val="both"/>
              <w:rPr>
                <w:sz w:val="26"/>
                <w:szCs w:val="26"/>
              </w:rPr>
            </w:pPr>
            <w:r>
              <w:rPr>
                <w:sz w:val="26"/>
                <w:szCs w:val="26"/>
              </w:rPr>
              <w:t>А.В. Гордейчик</w:t>
            </w:r>
          </w:p>
        </w:tc>
      </w:tr>
      <w:tr w:rsidR="00C36373" w:rsidRPr="00C36373" w:rsidTr="00C36373">
        <w:tc>
          <w:tcPr>
            <w:tcW w:w="5211" w:type="dxa"/>
            <w:tcBorders>
              <w:top w:val="single" w:sz="4" w:space="0" w:color="FFFFFF"/>
              <w:left w:val="single" w:sz="4" w:space="0" w:color="FFFFFF"/>
              <w:bottom w:val="single" w:sz="4" w:space="0" w:color="FFFFFF"/>
              <w:right w:val="single" w:sz="4" w:space="0" w:color="FFFFFF"/>
            </w:tcBorders>
          </w:tcPr>
          <w:p w:rsidR="00C36373" w:rsidRPr="00C36373" w:rsidRDefault="00C36373" w:rsidP="004819E9">
            <w:pPr>
              <w:tabs>
                <w:tab w:val="left" w:pos="142"/>
              </w:tabs>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C36373" w:rsidRPr="00C36373" w:rsidRDefault="00C36373" w:rsidP="004819E9">
            <w:pPr>
              <w:tabs>
                <w:tab w:val="left" w:pos="142"/>
              </w:tabs>
              <w:ind w:firstLine="851"/>
              <w:jc w:val="both"/>
              <w:rPr>
                <w:sz w:val="26"/>
                <w:szCs w:val="26"/>
              </w:rPr>
            </w:pPr>
          </w:p>
        </w:tc>
      </w:tr>
      <w:tr w:rsidR="00C36373" w:rsidRPr="00C36373" w:rsidTr="00C36373">
        <w:tc>
          <w:tcPr>
            <w:tcW w:w="5211" w:type="dxa"/>
            <w:tcBorders>
              <w:top w:val="single" w:sz="4" w:space="0" w:color="FFFFFF"/>
              <w:left w:val="single" w:sz="4" w:space="0" w:color="FFFFFF"/>
              <w:bottom w:val="single" w:sz="4" w:space="0" w:color="FFFFFF"/>
              <w:right w:val="single" w:sz="4" w:space="0" w:color="FFFFFF"/>
            </w:tcBorders>
            <w:hideMark/>
          </w:tcPr>
          <w:p w:rsidR="00C36373" w:rsidRPr="000A64F2" w:rsidRDefault="00C36373" w:rsidP="004819E9">
            <w:pPr>
              <w:tabs>
                <w:tab w:val="left" w:pos="142"/>
              </w:tabs>
              <w:ind w:firstLine="851"/>
              <w:jc w:val="both"/>
              <w:rPr>
                <w:color w:val="FFFFFF"/>
                <w:sz w:val="26"/>
                <w:szCs w:val="26"/>
              </w:rPr>
            </w:pPr>
            <w:r w:rsidRPr="000A64F2">
              <w:rPr>
                <w:color w:val="FFFFFF"/>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C36373" w:rsidRPr="000A64F2" w:rsidRDefault="00C36373" w:rsidP="004819E9">
            <w:pPr>
              <w:tabs>
                <w:tab w:val="left" w:pos="142"/>
              </w:tabs>
              <w:ind w:firstLine="851"/>
              <w:jc w:val="both"/>
              <w:rPr>
                <w:color w:val="FFFFFF"/>
                <w:sz w:val="26"/>
                <w:szCs w:val="26"/>
              </w:rPr>
            </w:pPr>
          </w:p>
        </w:tc>
      </w:tr>
      <w:tr w:rsidR="00C36373" w:rsidRPr="00C36373" w:rsidTr="00C36373">
        <w:tc>
          <w:tcPr>
            <w:tcW w:w="5211" w:type="dxa"/>
            <w:tcBorders>
              <w:top w:val="single" w:sz="4" w:space="0" w:color="FFFFFF"/>
              <w:left w:val="single" w:sz="4" w:space="0" w:color="FFFFFF"/>
              <w:bottom w:val="single" w:sz="4" w:space="0" w:color="FFFFFF"/>
              <w:right w:val="single" w:sz="4" w:space="0" w:color="FFFFFF"/>
            </w:tcBorders>
          </w:tcPr>
          <w:p w:rsidR="00C36373" w:rsidRPr="000A64F2" w:rsidRDefault="00C36373" w:rsidP="004819E9">
            <w:pPr>
              <w:tabs>
                <w:tab w:val="left" w:pos="142"/>
              </w:tabs>
              <w:ind w:firstLine="851"/>
              <w:jc w:val="both"/>
              <w:rPr>
                <w:color w:val="FFFFFF"/>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C36373" w:rsidRPr="000A64F2" w:rsidRDefault="00C36373" w:rsidP="004819E9">
            <w:pPr>
              <w:tabs>
                <w:tab w:val="left" w:pos="142"/>
              </w:tabs>
              <w:ind w:firstLine="851"/>
              <w:jc w:val="both"/>
              <w:rPr>
                <w:color w:val="FFFFFF"/>
                <w:sz w:val="26"/>
                <w:szCs w:val="26"/>
              </w:rPr>
            </w:pPr>
          </w:p>
        </w:tc>
      </w:tr>
      <w:tr w:rsidR="00C36373" w:rsidRPr="00C36373" w:rsidTr="00C36373">
        <w:tc>
          <w:tcPr>
            <w:tcW w:w="5211" w:type="dxa"/>
            <w:tcBorders>
              <w:top w:val="single" w:sz="4" w:space="0" w:color="FFFFFF"/>
              <w:left w:val="single" w:sz="4" w:space="0" w:color="FFFFFF"/>
              <w:bottom w:val="single" w:sz="4" w:space="0" w:color="FFFFFF"/>
              <w:right w:val="single" w:sz="4" w:space="0" w:color="FFFFFF"/>
            </w:tcBorders>
            <w:hideMark/>
          </w:tcPr>
          <w:p w:rsidR="00C36373" w:rsidRPr="000A64F2" w:rsidRDefault="00C36373" w:rsidP="004819E9">
            <w:pPr>
              <w:tabs>
                <w:tab w:val="left" w:pos="142"/>
              </w:tabs>
              <w:ind w:firstLine="851"/>
              <w:jc w:val="both"/>
              <w:rPr>
                <w:color w:val="FFFFFF"/>
                <w:sz w:val="26"/>
                <w:szCs w:val="26"/>
              </w:rPr>
            </w:pPr>
            <w:r w:rsidRPr="000A64F2">
              <w:rPr>
                <w:color w:val="FFFFFF"/>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C36373" w:rsidRPr="000A64F2" w:rsidRDefault="002F59D8" w:rsidP="004819E9">
            <w:pPr>
              <w:tabs>
                <w:tab w:val="left" w:pos="142"/>
              </w:tabs>
              <w:ind w:firstLine="851"/>
              <w:jc w:val="both"/>
              <w:rPr>
                <w:color w:val="FFFFFF"/>
                <w:sz w:val="26"/>
                <w:szCs w:val="26"/>
              </w:rPr>
            </w:pPr>
            <w:r w:rsidRPr="000A64F2">
              <w:rPr>
                <w:color w:val="FFFFFF"/>
                <w:sz w:val="26"/>
                <w:szCs w:val="26"/>
              </w:rPr>
              <w:t>Н.А. Байдракова</w:t>
            </w:r>
          </w:p>
        </w:tc>
      </w:tr>
    </w:tbl>
    <w:p w:rsidR="00264AF2" w:rsidRDefault="00264AF2" w:rsidP="004819E9">
      <w:pPr>
        <w:tabs>
          <w:tab w:val="left" w:pos="142"/>
        </w:tabs>
        <w:ind w:firstLine="851"/>
        <w:rPr>
          <w:sz w:val="26"/>
          <w:szCs w:val="26"/>
        </w:rPr>
      </w:pPr>
    </w:p>
    <w:p w:rsidR="00264AF2" w:rsidRDefault="00264AF2" w:rsidP="0073372B">
      <w:pPr>
        <w:tabs>
          <w:tab w:val="left" w:pos="142"/>
        </w:tabs>
        <w:rPr>
          <w:sz w:val="26"/>
          <w:szCs w:val="26"/>
        </w:rPr>
      </w:pPr>
    </w:p>
    <w:p w:rsidR="007C14E5" w:rsidRDefault="007C14E5" w:rsidP="0073372B">
      <w:pPr>
        <w:tabs>
          <w:tab w:val="left" w:pos="142"/>
        </w:tabs>
        <w:rPr>
          <w:sz w:val="26"/>
          <w:szCs w:val="26"/>
        </w:rPr>
      </w:pPr>
    </w:p>
    <w:p w:rsidR="007C14E5" w:rsidRDefault="007C14E5" w:rsidP="0073372B">
      <w:pPr>
        <w:tabs>
          <w:tab w:val="left" w:pos="142"/>
        </w:tabs>
        <w:rPr>
          <w:sz w:val="26"/>
          <w:szCs w:val="26"/>
        </w:rPr>
      </w:pPr>
    </w:p>
    <w:p w:rsidR="007C14E5" w:rsidRDefault="007C14E5" w:rsidP="0073372B">
      <w:pPr>
        <w:tabs>
          <w:tab w:val="left" w:pos="142"/>
        </w:tabs>
        <w:rPr>
          <w:sz w:val="26"/>
          <w:szCs w:val="26"/>
        </w:rPr>
      </w:pPr>
    </w:p>
    <w:p w:rsidR="007C14E5" w:rsidRDefault="007C14E5" w:rsidP="0073372B">
      <w:pPr>
        <w:tabs>
          <w:tab w:val="left" w:pos="142"/>
        </w:tabs>
        <w:rPr>
          <w:sz w:val="26"/>
          <w:szCs w:val="26"/>
        </w:rPr>
      </w:pPr>
    </w:p>
    <w:p w:rsidR="007C14E5" w:rsidRDefault="007C14E5" w:rsidP="0073372B">
      <w:pPr>
        <w:tabs>
          <w:tab w:val="left" w:pos="142"/>
        </w:tabs>
        <w:rPr>
          <w:sz w:val="26"/>
          <w:szCs w:val="26"/>
        </w:rPr>
      </w:pPr>
    </w:p>
    <w:p w:rsidR="007C14E5" w:rsidRDefault="007C14E5" w:rsidP="0073372B">
      <w:pPr>
        <w:tabs>
          <w:tab w:val="left" w:pos="142"/>
        </w:tabs>
        <w:rPr>
          <w:sz w:val="26"/>
          <w:szCs w:val="26"/>
        </w:rPr>
      </w:pPr>
    </w:p>
    <w:p w:rsidR="007C14E5" w:rsidRDefault="007C14E5" w:rsidP="0073372B">
      <w:pPr>
        <w:tabs>
          <w:tab w:val="left" w:pos="142"/>
        </w:tabs>
        <w:rPr>
          <w:sz w:val="26"/>
          <w:szCs w:val="26"/>
        </w:rPr>
      </w:pPr>
    </w:p>
    <w:p w:rsidR="0073372B" w:rsidRDefault="0073372B" w:rsidP="0073372B">
      <w:pPr>
        <w:tabs>
          <w:tab w:val="left" w:pos="142"/>
        </w:tabs>
        <w:rPr>
          <w:sz w:val="26"/>
          <w:szCs w:val="26"/>
        </w:rPr>
        <w:sectPr w:rsidR="0073372B" w:rsidSect="00CF032C">
          <w:pgSz w:w="11906" w:h="16838"/>
          <w:pgMar w:top="1134" w:right="850" w:bottom="0" w:left="1701" w:header="708" w:footer="708" w:gutter="0"/>
          <w:cols w:space="708"/>
          <w:docGrid w:linePitch="360"/>
        </w:sectPr>
      </w:pPr>
    </w:p>
    <w:p w:rsidR="00264AF2" w:rsidRPr="0073372B" w:rsidRDefault="00264AF2" w:rsidP="004819E9">
      <w:pPr>
        <w:tabs>
          <w:tab w:val="left" w:pos="142"/>
        </w:tabs>
        <w:ind w:left="10206"/>
        <w:rPr>
          <w:sz w:val="26"/>
          <w:szCs w:val="26"/>
        </w:rPr>
      </w:pPr>
      <w:r w:rsidRPr="0073372B">
        <w:rPr>
          <w:sz w:val="26"/>
          <w:szCs w:val="26"/>
        </w:rPr>
        <w:lastRenderedPageBreak/>
        <w:t>Приложение № 1</w:t>
      </w:r>
    </w:p>
    <w:p w:rsidR="00264AF2" w:rsidRPr="0073372B" w:rsidRDefault="00264AF2" w:rsidP="004819E9">
      <w:pPr>
        <w:tabs>
          <w:tab w:val="left" w:pos="142"/>
        </w:tabs>
        <w:ind w:left="10206"/>
        <w:rPr>
          <w:sz w:val="26"/>
          <w:szCs w:val="26"/>
        </w:rPr>
      </w:pPr>
      <w:r w:rsidRPr="0073372B">
        <w:rPr>
          <w:sz w:val="26"/>
          <w:szCs w:val="26"/>
        </w:rPr>
        <w:t>к распоряжению администрации</w:t>
      </w:r>
    </w:p>
    <w:p w:rsidR="00264AF2" w:rsidRPr="0073372B" w:rsidRDefault="00264AF2" w:rsidP="004819E9">
      <w:pPr>
        <w:tabs>
          <w:tab w:val="left" w:pos="142"/>
        </w:tabs>
        <w:ind w:left="10206"/>
        <w:rPr>
          <w:sz w:val="26"/>
          <w:szCs w:val="26"/>
        </w:rPr>
      </w:pPr>
      <w:r w:rsidRPr="0073372B">
        <w:rPr>
          <w:sz w:val="26"/>
          <w:szCs w:val="26"/>
        </w:rPr>
        <w:t xml:space="preserve">Юргинского муниципального района </w:t>
      </w:r>
    </w:p>
    <w:p w:rsidR="00264AF2" w:rsidRPr="0073372B" w:rsidRDefault="00264AF2" w:rsidP="004819E9">
      <w:pPr>
        <w:tabs>
          <w:tab w:val="left" w:pos="142"/>
        </w:tabs>
        <w:ind w:left="10206"/>
        <w:rPr>
          <w:sz w:val="26"/>
          <w:szCs w:val="26"/>
        </w:rPr>
      </w:pPr>
      <w:r w:rsidRPr="0073372B">
        <w:rPr>
          <w:sz w:val="26"/>
          <w:szCs w:val="26"/>
        </w:rPr>
        <w:t xml:space="preserve">от </w:t>
      </w:r>
      <w:r w:rsidR="00B22C9F">
        <w:rPr>
          <w:sz w:val="26"/>
          <w:szCs w:val="26"/>
        </w:rPr>
        <w:t xml:space="preserve">29.10.2015 </w:t>
      </w:r>
      <w:r w:rsidRPr="0073372B">
        <w:rPr>
          <w:sz w:val="26"/>
          <w:szCs w:val="26"/>
        </w:rPr>
        <w:t>г. №</w:t>
      </w:r>
      <w:r w:rsidR="00B22C9F">
        <w:rPr>
          <w:sz w:val="26"/>
          <w:szCs w:val="26"/>
        </w:rPr>
        <w:t xml:space="preserve"> 637-р</w:t>
      </w:r>
    </w:p>
    <w:p w:rsidR="00264AF2" w:rsidRPr="0073372B" w:rsidRDefault="00264AF2" w:rsidP="0073372B">
      <w:pPr>
        <w:tabs>
          <w:tab w:val="left" w:pos="142"/>
        </w:tabs>
        <w:jc w:val="right"/>
        <w:rPr>
          <w:sz w:val="26"/>
          <w:szCs w:val="26"/>
          <w:lang w:eastAsia="en-US"/>
        </w:rPr>
      </w:pPr>
    </w:p>
    <w:p w:rsidR="0073372B" w:rsidRDefault="0073372B" w:rsidP="0073372B">
      <w:pPr>
        <w:shd w:val="clear" w:color="auto" w:fill="FFFFFF"/>
        <w:tabs>
          <w:tab w:val="left" w:pos="142"/>
        </w:tabs>
        <w:jc w:val="center"/>
        <w:rPr>
          <w:b/>
          <w:sz w:val="26"/>
          <w:szCs w:val="26"/>
        </w:rPr>
      </w:pPr>
    </w:p>
    <w:p w:rsidR="0073372B" w:rsidRPr="0073372B" w:rsidRDefault="0073372B" w:rsidP="0073372B">
      <w:pPr>
        <w:shd w:val="clear" w:color="auto" w:fill="FFFFFF"/>
        <w:tabs>
          <w:tab w:val="left" w:pos="142"/>
        </w:tabs>
        <w:jc w:val="center"/>
        <w:rPr>
          <w:b/>
          <w:sz w:val="26"/>
          <w:szCs w:val="26"/>
        </w:rPr>
      </w:pPr>
      <w:r w:rsidRPr="0073372B">
        <w:rPr>
          <w:b/>
          <w:sz w:val="26"/>
          <w:szCs w:val="26"/>
        </w:rPr>
        <w:t xml:space="preserve">Перечень услуг, предоставляемых на базе многофункциональных центров, </w:t>
      </w:r>
    </w:p>
    <w:p w:rsidR="0073372B" w:rsidRDefault="0073372B" w:rsidP="0073372B">
      <w:pPr>
        <w:shd w:val="clear" w:color="auto" w:fill="FFFFFF"/>
        <w:tabs>
          <w:tab w:val="left" w:pos="142"/>
        </w:tabs>
        <w:jc w:val="center"/>
        <w:rPr>
          <w:b/>
          <w:sz w:val="26"/>
          <w:szCs w:val="26"/>
        </w:rPr>
      </w:pPr>
      <w:r w:rsidRPr="0073372B">
        <w:rPr>
          <w:b/>
          <w:sz w:val="26"/>
          <w:szCs w:val="26"/>
        </w:rPr>
        <w:t>осуществляющих свою деятельность на территории Кемеровской области,</w:t>
      </w:r>
    </w:p>
    <w:p w:rsidR="0073372B" w:rsidRPr="0073372B" w:rsidRDefault="0073372B" w:rsidP="0073372B">
      <w:pPr>
        <w:shd w:val="clear" w:color="auto" w:fill="FFFFFF"/>
        <w:tabs>
          <w:tab w:val="left" w:pos="142"/>
        </w:tabs>
        <w:jc w:val="center"/>
        <w:rPr>
          <w:b/>
          <w:sz w:val="26"/>
          <w:szCs w:val="26"/>
        </w:rPr>
      </w:pPr>
      <w:r w:rsidRPr="0073372B">
        <w:rPr>
          <w:b/>
          <w:sz w:val="26"/>
          <w:szCs w:val="26"/>
        </w:rPr>
        <w:t xml:space="preserve"> в соответствии с заключенными соглашениями о взаимодействии </w:t>
      </w:r>
    </w:p>
    <w:p w:rsidR="0073372B" w:rsidRPr="0073372B" w:rsidRDefault="0073372B" w:rsidP="0073372B">
      <w:pPr>
        <w:shd w:val="clear" w:color="auto" w:fill="FFFFFF"/>
        <w:tabs>
          <w:tab w:val="left" w:pos="142"/>
        </w:tabs>
        <w:autoSpaceDE w:val="0"/>
        <w:autoSpaceDN w:val="0"/>
        <w:adjustRightInd w:val="0"/>
        <w:jc w:val="center"/>
        <w:rPr>
          <w:b/>
          <w:sz w:val="26"/>
          <w:szCs w:val="26"/>
        </w:rPr>
      </w:pPr>
    </w:p>
    <w:tbl>
      <w:tblPr>
        <w:tblpPr w:leftFromText="181" w:rightFromText="181" w:vertAnchor="text" w:horzAnchor="page" w:tblpXSpec="center" w:tblpY="17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484"/>
        <w:gridCol w:w="10557"/>
        <w:gridCol w:w="1775"/>
      </w:tblGrid>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 п/п</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rPr>
              <w:t>Наименование органа</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rPr>
              <w:t>Перечень федеральных услуг</w:t>
            </w:r>
          </w:p>
        </w:tc>
        <w:tc>
          <w:tcPr>
            <w:tcW w:w="1775" w:type="dxa"/>
            <w:tcBorders>
              <w:bottom w:val="single" w:sz="4" w:space="0" w:color="auto"/>
            </w:tcBorders>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rPr>
              <w:t>Реквизиты соглашения</w:t>
            </w: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lang w:val="en-US"/>
              </w:rPr>
              <w:t>I</w:t>
            </w:r>
            <w:r w:rsidRPr="0073372B">
              <w:rPr>
                <w:b/>
                <w:sz w:val="26"/>
                <w:szCs w:val="26"/>
              </w:rPr>
              <w:t>.</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Управление Федеральной налоговой службы по Кемеровской области</w:t>
            </w:r>
          </w:p>
        </w:tc>
        <w:tc>
          <w:tcPr>
            <w:tcW w:w="10557" w:type="dxa"/>
            <w:shd w:val="clear" w:color="auto" w:fill="auto"/>
          </w:tcPr>
          <w:p w:rsidR="0073372B" w:rsidRPr="0073372B" w:rsidRDefault="0073372B" w:rsidP="0073372B">
            <w:pPr>
              <w:shd w:val="clear" w:color="auto" w:fill="FFFFFF"/>
              <w:tabs>
                <w:tab w:val="left" w:pos="142"/>
              </w:tabs>
              <w:jc w:val="center"/>
              <w:rPr>
                <w:b/>
                <w:sz w:val="26"/>
                <w:szCs w:val="26"/>
              </w:rPr>
            </w:pPr>
          </w:p>
          <w:p w:rsidR="0073372B" w:rsidRPr="0073372B" w:rsidRDefault="0073372B" w:rsidP="0073372B">
            <w:pPr>
              <w:shd w:val="clear" w:color="auto" w:fill="FFFFFF"/>
              <w:tabs>
                <w:tab w:val="left" w:pos="142"/>
              </w:tabs>
              <w:jc w:val="center"/>
              <w:rPr>
                <w:b/>
                <w:sz w:val="26"/>
                <w:szCs w:val="26"/>
              </w:rPr>
            </w:pPr>
            <w:r w:rsidRPr="0073372B">
              <w:rPr>
                <w:b/>
                <w:sz w:val="26"/>
                <w:szCs w:val="26"/>
              </w:rPr>
              <w:t>Государственные услуги ФНС России</w:t>
            </w:r>
          </w:p>
          <w:p w:rsidR="0073372B" w:rsidRPr="0073372B" w:rsidRDefault="0073372B" w:rsidP="0073372B">
            <w:pPr>
              <w:shd w:val="clear" w:color="auto" w:fill="FFFFFF"/>
              <w:tabs>
                <w:tab w:val="left" w:pos="142"/>
              </w:tabs>
              <w:rPr>
                <w:sz w:val="26"/>
                <w:szCs w:val="26"/>
              </w:rPr>
            </w:pPr>
          </w:p>
        </w:tc>
        <w:tc>
          <w:tcPr>
            <w:tcW w:w="1775" w:type="dxa"/>
            <w:tcBorders>
              <w:bottom w:val="nil"/>
            </w:tcBorders>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01/2013</w:t>
            </w:r>
          </w:p>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от 15.08.2013</w:t>
            </w:r>
          </w:p>
        </w:tc>
      </w:tr>
      <w:tr w:rsidR="0073372B" w:rsidRPr="0073372B" w:rsidTr="0073372B">
        <w:tc>
          <w:tcPr>
            <w:tcW w:w="743" w:type="dxa"/>
            <w:shd w:val="clear" w:color="auto" w:fill="FFFFFF"/>
          </w:tcPr>
          <w:p w:rsidR="0073372B" w:rsidRPr="0073372B" w:rsidRDefault="0073372B" w:rsidP="0073372B">
            <w:pPr>
              <w:numPr>
                <w:ilvl w:val="0"/>
                <w:numId w:val="31"/>
              </w:numPr>
              <w:shd w:val="clear" w:color="auto" w:fill="FFFFFF"/>
              <w:tabs>
                <w:tab w:val="left" w:pos="142"/>
              </w:tabs>
              <w:autoSpaceDE w:val="0"/>
              <w:autoSpaceDN w:val="0"/>
              <w:adjustRightInd w:val="0"/>
              <w:ind w:left="0" w:firstLine="0"/>
              <w:rPr>
                <w:sz w:val="26"/>
                <w:szCs w:val="26"/>
              </w:rPr>
            </w:pPr>
          </w:p>
        </w:tc>
        <w:tc>
          <w:tcPr>
            <w:tcW w:w="2484" w:type="dxa"/>
            <w:shd w:val="clear" w:color="auto" w:fill="FFFFFF"/>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10557" w:type="dxa"/>
            <w:tcBorders>
              <w:top w:val="nil"/>
              <w:left w:val="nil"/>
              <w:bottom w:val="single" w:sz="4" w:space="0" w:color="auto"/>
              <w:right w:val="single" w:sz="4" w:space="0" w:color="auto"/>
            </w:tcBorders>
            <w:shd w:val="clear" w:color="auto" w:fill="FFFFFF"/>
          </w:tcPr>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c>
          <w:tcPr>
            <w:tcW w:w="1775" w:type="dxa"/>
            <w:vMerge w:val="restart"/>
            <w:tcBorders>
              <w:top w:val="nil"/>
            </w:tcBorders>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1"/>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10557" w:type="dxa"/>
            <w:tcBorders>
              <w:top w:val="nil"/>
              <w:left w:val="nil"/>
              <w:bottom w:val="single" w:sz="4" w:space="0" w:color="auto"/>
              <w:right w:val="single" w:sz="4" w:space="0" w:color="auto"/>
            </w:tcBorders>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 xml:space="preserve">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1"/>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10557" w:type="dxa"/>
            <w:tcBorders>
              <w:top w:val="single" w:sz="4" w:space="0" w:color="auto"/>
              <w:left w:val="nil"/>
              <w:bottom w:val="single" w:sz="4" w:space="0" w:color="auto"/>
              <w:right w:val="single" w:sz="4" w:space="0" w:color="auto"/>
            </w:tcBorders>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Прием запроса на предоставление справки о состоянии расчетов по налогам, сборам, пеням и штрафам</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1"/>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10557" w:type="dxa"/>
            <w:tcBorders>
              <w:top w:val="single" w:sz="4" w:space="0" w:color="auto"/>
              <w:left w:val="nil"/>
              <w:bottom w:val="single" w:sz="4" w:space="0" w:color="auto"/>
              <w:right w:val="single" w:sz="4" w:space="0" w:color="auto"/>
            </w:tcBorders>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Прием запроса на проведение сверки расчетов с налогоплательщиками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1"/>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10557" w:type="dxa"/>
            <w:tcBorders>
              <w:top w:val="single" w:sz="4" w:space="0" w:color="auto"/>
              <w:left w:val="nil"/>
              <w:bottom w:val="single" w:sz="4" w:space="0" w:color="auto"/>
              <w:right w:val="single" w:sz="4" w:space="0" w:color="auto"/>
            </w:tcBorders>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 xml:space="preserve">Прием запроса о предоставлении справки об исполнении налогоплательщиком (плательщиком сборов, налоговым агентом) обязанности по уплате налогов, сборов, пеней, штрафов, процентов </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1"/>
              </w:numPr>
              <w:shd w:val="clear" w:color="auto" w:fill="FFFFFF"/>
              <w:tabs>
                <w:tab w:val="left" w:pos="142"/>
              </w:tabs>
              <w:autoSpaceDE w:val="0"/>
              <w:autoSpaceDN w:val="0"/>
              <w:adjustRightInd w:val="0"/>
              <w:ind w:left="0" w:right="-324" w:firstLine="0"/>
              <w:rPr>
                <w:sz w:val="26"/>
                <w:szCs w:val="26"/>
              </w:rPr>
            </w:pPr>
          </w:p>
        </w:tc>
        <w:tc>
          <w:tcPr>
            <w:tcW w:w="2484"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10557" w:type="dxa"/>
            <w:tcBorders>
              <w:top w:val="single" w:sz="4" w:space="0" w:color="auto"/>
              <w:left w:val="nil"/>
              <w:bottom w:val="single" w:sz="4" w:space="0" w:color="auto"/>
              <w:right w:val="single" w:sz="4" w:space="0" w:color="auto"/>
            </w:tcBorders>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Предоставление сведений, содержащихся в Едином государственном реестре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FFFFFF"/>
          </w:tcPr>
          <w:p w:rsidR="0073372B" w:rsidRPr="0073372B" w:rsidRDefault="0073372B" w:rsidP="0073372B">
            <w:pPr>
              <w:numPr>
                <w:ilvl w:val="0"/>
                <w:numId w:val="31"/>
              </w:numPr>
              <w:shd w:val="clear" w:color="auto" w:fill="FFFFFF"/>
              <w:tabs>
                <w:tab w:val="left" w:pos="142"/>
              </w:tabs>
              <w:autoSpaceDE w:val="0"/>
              <w:autoSpaceDN w:val="0"/>
              <w:adjustRightInd w:val="0"/>
              <w:ind w:left="0" w:right="-324" w:firstLine="0"/>
              <w:rPr>
                <w:sz w:val="26"/>
                <w:szCs w:val="26"/>
              </w:rPr>
            </w:pPr>
          </w:p>
        </w:tc>
        <w:tc>
          <w:tcPr>
            <w:tcW w:w="2484" w:type="dxa"/>
            <w:shd w:val="clear" w:color="auto" w:fill="FFFFFF"/>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10557" w:type="dxa"/>
            <w:tcBorders>
              <w:top w:val="single" w:sz="4" w:space="0" w:color="auto"/>
              <w:left w:val="nil"/>
              <w:bottom w:val="single" w:sz="4" w:space="0" w:color="auto"/>
              <w:right w:val="single" w:sz="4" w:space="0" w:color="auto"/>
            </w:tcBorders>
            <w:shd w:val="clear" w:color="auto" w:fill="FFFFFF"/>
          </w:tcPr>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Предоставление сведений,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FFFFFF"/>
          </w:tcPr>
          <w:p w:rsidR="0073372B" w:rsidRPr="0073372B" w:rsidRDefault="0073372B" w:rsidP="0073372B">
            <w:pPr>
              <w:numPr>
                <w:ilvl w:val="0"/>
                <w:numId w:val="31"/>
              </w:numPr>
              <w:shd w:val="clear" w:color="auto" w:fill="FFFFFF"/>
              <w:tabs>
                <w:tab w:val="left" w:pos="142"/>
              </w:tabs>
              <w:autoSpaceDE w:val="0"/>
              <w:autoSpaceDN w:val="0"/>
              <w:adjustRightInd w:val="0"/>
              <w:ind w:left="0" w:right="-324" w:firstLine="0"/>
              <w:rPr>
                <w:sz w:val="26"/>
                <w:szCs w:val="26"/>
              </w:rPr>
            </w:pPr>
          </w:p>
        </w:tc>
        <w:tc>
          <w:tcPr>
            <w:tcW w:w="2484" w:type="dxa"/>
            <w:shd w:val="clear" w:color="auto" w:fill="FFFFFF"/>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10557" w:type="dxa"/>
            <w:tcBorders>
              <w:top w:val="single" w:sz="4" w:space="0" w:color="auto"/>
              <w:left w:val="nil"/>
              <w:bottom w:val="single" w:sz="4" w:space="0" w:color="auto"/>
              <w:right w:val="single" w:sz="4" w:space="0" w:color="auto"/>
            </w:tcBorders>
            <w:shd w:val="clear" w:color="auto" w:fill="FFFFFF"/>
          </w:tcPr>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Выдача платежных документов на уплату задолженности транспортного налога, налога на имущество физических лиц и земельного налога (форма № ПД налог).</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1"/>
              </w:numPr>
              <w:shd w:val="clear" w:color="auto" w:fill="FFFFFF"/>
              <w:tabs>
                <w:tab w:val="left" w:pos="142"/>
              </w:tabs>
              <w:autoSpaceDE w:val="0"/>
              <w:autoSpaceDN w:val="0"/>
              <w:adjustRightInd w:val="0"/>
              <w:ind w:left="0" w:right="-324" w:firstLine="0"/>
              <w:rPr>
                <w:sz w:val="26"/>
                <w:szCs w:val="26"/>
              </w:rPr>
            </w:pPr>
          </w:p>
        </w:tc>
        <w:tc>
          <w:tcPr>
            <w:tcW w:w="2484"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10557" w:type="dxa"/>
            <w:tcBorders>
              <w:top w:val="single" w:sz="4" w:space="0" w:color="auto"/>
              <w:left w:val="nil"/>
              <w:bottom w:val="single" w:sz="4" w:space="0" w:color="auto"/>
              <w:right w:val="single" w:sz="4" w:space="0" w:color="auto"/>
            </w:tcBorders>
            <w:shd w:val="clear" w:color="auto" w:fill="FFFFFF"/>
          </w:tcPr>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Предоставление сведений, содержащихся в реестре дисквалифицированных лиц</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1"/>
              </w:numPr>
              <w:shd w:val="clear" w:color="auto" w:fill="FFFFFF"/>
              <w:tabs>
                <w:tab w:val="left" w:pos="142"/>
              </w:tabs>
              <w:autoSpaceDE w:val="0"/>
              <w:autoSpaceDN w:val="0"/>
              <w:adjustRightInd w:val="0"/>
              <w:ind w:left="0" w:right="-324" w:firstLine="0"/>
              <w:rPr>
                <w:sz w:val="26"/>
                <w:szCs w:val="26"/>
              </w:rPr>
            </w:pPr>
          </w:p>
        </w:tc>
        <w:tc>
          <w:tcPr>
            <w:tcW w:w="2484"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10557" w:type="dxa"/>
            <w:tcBorders>
              <w:top w:val="single" w:sz="4" w:space="0" w:color="auto"/>
              <w:left w:val="nil"/>
              <w:bottom w:val="single" w:sz="4" w:space="0" w:color="auto"/>
              <w:right w:val="single" w:sz="4" w:space="0" w:color="auto"/>
            </w:tcBorders>
            <w:shd w:val="clear" w:color="auto" w:fill="FFFFFF"/>
          </w:tcPr>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Прием заявления физического лица о постановке на учет в налоговом органе, выдача свидетельства о постановке на учет физического лица в налоговом органе</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ind w:right="-324"/>
              <w:jc w:val="center"/>
              <w:rPr>
                <w:b/>
                <w:sz w:val="26"/>
                <w:szCs w:val="26"/>
                <w:lang w:val="en-US"/>
              </w:rPr>
            </w:pPr>
            <w:r w:rsidRPr="0073372B">
              <w:rPr>
                <w:b/>
                <w:sz w:val="26"/>
                <w:szCs w:val="26"/>
                <w:lang w:val="en-US"/>
              </w:rPr>
              <w:t>II.</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Государственное учреждение - Кузбасское региональное отделение Фонда социального страхования Российской Федерации</w:t>
            </w:r>
          </w:p>
        </w:tc>
        <w:tc>
          <w:tcPr>
            <w:tcW w:w="10557" w:type="dxa"/>
            <w:shd w:val="clear" w:color="auto" w:fill="auto"/>
          </w:tcPr>
          <w:p w:rsidR="0073372B" w:rsidRPr="0073372B" w:rsidRDefault="0073372B" w:rsidP="0073372B">
            <w:pPr>
              <w:shd w:val="clear" w:color="auto" w:fill="FFFFFF"/>
              <w:tabs>
                <w:tab w:val="left" w:pos="142"/>
              </w:tabs>
              <w:jc w:val="center"/>
              <w:rPr>
                <w:b/>
                <w:sz w:val="26"/>
                <w:szCs w:val="26"/>
              </w:rPr>
            </w:pPr>
          </w:p>
          <w:p w:rsidR="0073372B" w:rsidRPr="0073372B" w:rsidRDefault="0073372B" w:rsidP="0073372B">
            <w:pPr>
              <w:shd w:val="clear" w:color="auto" w:fill="FFFFFF"/>
              <w:tabs>
                <w:tab w:val="left" w:pos="142"/>
              </w:tabs>
              <w:jc w:val="center"/>
              <w:rPr>
                <w:sz w:val="26"/>
                <w:szCs w:val="26"/>
              </w:rPr>
            </w:pPr>
            <w:r w:rsidRPr="0073372B">
              <w:rPr>
                <w:b/>
                <w:sz w:val="26"/>
                <w:szCs w:val="26"/>
              </w:rPr>
              <w:t>Государственные услуги ФСС России</w:t>
            </w:r>
          </w:p>
          <w:p w:rsidR="0073372B" w:rsidRPr="0073372B" w:rsidRDefault="0073372B" w:rsidP="0073372B">
            <w:pPr>
              <w:shd w:val="clear" w:color="auto" w:fill="FFFFFF"/>
              <w:tabs>
                <w:tab w:val="left" w:pos="142"/>
              </w:tabs>
              <w:rPr>
                <w:sz w:val="26"/>
                <w:szCs w:val="26"/>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02/УМФЦ/1347</w:t>
            </w:r>
          </w:p>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от 27.09.2013</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Прием отчета (расчета), представляемого лицами, добровольно вступившими в правоотношения по обязательному социальному страхованию на случай временной нетрудоспособности в связи с материнством (форма - 4а ФСС РФ)</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Прием расчета по начисленным и уплаченным страховым взносам на обязательное социальное страхование на случай временной нетрудоспособности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(форма - 4 ФСС)</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4.</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5.</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Регистрация и снятие с регистрационного учета страхователей физических лиц, заключивших трудовой договор с работником</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6.</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Регистрация и снятие с регистрационного учета юридических лиц по месту нахождения обособленных подразделений</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7.</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Назначение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кодексом Российской Федерации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8.</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кодексом Российской Федерации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9.</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Назначение и выплата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кодексом Российской Федерации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10.</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 порядке исчисления и уплаты страховых взносов, правах и обязанностях плательщиков страховых взносов, полномочиях Фонда социального страхования Российской Федерации, территориальных органов Фонда социального страхования Российской Федерации и их должностных лиц, а также предоставлению форм расчётов по начисленным и уплаченным страховым взносам и разъяснению порядка их заполнения</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11.</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 xml:space="preserve">Прием документов, служащих основаниями для исчисления и уплаты (перечисления) </w:t>
            </w:r>
            <w:r w:rsidRPr="0073372B">
              <w:rPr>
                <w:sz w:val="26"/>
                <w:szCs w:val="26"/>
              </w:rPr>
              <w:lastRenderedPageBreak/>
              <w:t>страховых взносов, а также документов, подтверждающих правильность исчисления и своевременность уплаты (перечисления) страховых взносов</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12</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Рассмотрение жалоб, поданных плательщиками страховых взносов в вышестоящий орган контроля за уплатой страховых взносов или вышестоящему должностному лицу</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lang w:val="en-US"/>
              </w:rPr>
              <w:t>III.</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Управление Федеральной миграционной службы по Кемеровской области</w:t>
            </w:r>
          </w:p>
        </w:tc>
        <w:tc>
          <w:tcPr>
            <w:tcW w:w="10557" w:type="dxa"/>
            <w:shd w:val="clear" w:color="auto" w:fill="auto"/>
          </w:tcPr>
          <w:p w:rsidR="0073372B" w:rsidRPr="0073372B" w:rsidRDefault="0073372B" w:rsidP="0073372B">
            <w:pPr>
              <w:shd w:val="clear" w:color="auto" w:fill="FFFFFF"/>
              <w:tabs>
                <w:tab w:val="left" w:pos="142"/>
              </w:tabs>
              <w:jc w:val="center"/>
              <w:rPr>
                <w:b/>
                <w:sz w:val="26"/>
                <w:szCs w:val="26"/>
              </w:rPr>
            </w:pPr>
          </w:p>
          <w:p w:rsidR="0073372B" w:rsidRPr="0073372B" w:rsidRDefault="0073372B" w:rsidP="0073372B">
            <w:pPr>
              <w:shd w:val="clear" w:color="auto" w:fill="FFFFFF"/>
              <w:tabs>
                <w:tab w:val="left" w:pos="142"/>
              </w:tabs>
              <w:jc w:val="center"/>
              <w:rPr>
                <w:sz w:val="26"/>
                <w:szCs w:val="26"/>
              </w:rPr>
            </w:pPr>
            <w:r w:rsidRPr="0073372B">
              <w:rPr>
                <w:b/>
                <w:sz w:val="26"/>
                <w:szCs w:val="26"/>
              </w:rPr>
              <w:t>Государственные услуги ФМС России</w:t>
            </w:r>
          </w:p>
          <w:p w:rsidR="0073372B" w:rsidRPr="0073372B" w:rsidRDefault="0073372B" w:rsidP="0073372B">
            <w:pPr>
              <w:shd w:val="clear" w:color="auto" w:fill="FFFFFF"/>
              <w:tabs>
                <w:tab w:val="left" w:pos="142"/>
              </w:tabs>
              <w:rPr>
                <w:sz w:val="26"/>
                <w:szCs w:val="26"/>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03/УМФЦ/14</w:t>
            </w:r>
          </w:p>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от 01.11.2013</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 xml:space="preserve">Выдача, замена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 xml:space="preserve">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Регистрационный учет граждан Российской Федерации по месту пребывания и по месту жительства в пределах Российской Федерации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4</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Осуществление миграционного учета в Российской Федерации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lang w:val="en-US"/>
              </w:rPr>
            </w:pPr>
            <w:r w:rsidRPr="0073372B">
              <w:rPr>
                <w:b/>
                <w:sz w:val="26"/>
                <w:szCs w:val="26"/>
                <w:lang w:val="en-US"/>
              </w:rPr>
              <w:t>IV.</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Отделение Пенсионного фонда Российской Федерации (государственное учреждение) по Кемеровской области</w:t>
            </w:r>
          </w:p>
        </w:tc>
        <w:tc>
          <w:tcPr>
            <w:tcW w:w="10557" w:type="dxa"/>
            <w:shd w:val="clear" w:color="auto" w:fill="auto"/>
          </w:tcPr>
          <w:p w:rsidR="0073372B" w:rsidRPr="0073372B" w:rsidRDefault="0073372B" w:rsidP="0073372B">
            <w:pPr>
              <w:shd w:val="clear" w:color="auto" w:fill="FFFFFF"/>
              <w:tabs>
                <w:tab w:val="left" w:pos="142"/>
              </w:tabs>
              <w:jc w:val="center"/>
              <w:rPr>
                <w:b/>
                <w:sz w:val="26"/>
                <w:szCs w:val="26"/>
              </w:rPr>
            </w:pPr>
          </w:p>
          <w:p w:rsidR="0073372B" w:rsidRPr="0073372B" w:rsidRDefault="0073372B" w:rsidP="0073372B">
            <w:pPr>
              <w:shd w:val="clear" w:color="auto" w:fill="FFFFFF"/>
              <w:tabs>
                <w:tab w:val="left" w:pos="142"/>
              </w:tabs>
              <w:jc w:val="center"/>
              <w:rPr>
                <w:sz w:val="26"/>
                <w:szCs w:val="26"/>
              </w:rPr>
            </w:pPr>
            <w:r w:rsidRPr="0073372B">
              <w:rPr>
                <w:b/>
                <w:sz w:val="26"/>
                <w:szCs w:val="26"/>
              </w:rPr>
              <w:t>Государственные услуги Пенсионного фонда Российской Федерации</w:t>
            </w:r>
          </w:p>
          <w:p w:rsidR="0073372B" w:rsidRPr="0073372B" w:rsidRDefault="0073372B" w:rsidP="0073372B">
            <w:pPr>
              <w:shd w:val="clear" w:color="auto" w:fill="FFFFFF"/>
              <w:tabs>
                <w:tab w:val="left" w:pos="142"/>
              </w:tabs>
              <w:rPr>
                <w:sz w:val="26"/>
                <w:szCs w:val="26"/>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03/2013 от 08.11.2013</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Прием заявлений о предоставлении набора социальных услуг, об отказе от получения набора социальных услуг или о возобновлении предоставления набора социальных услуг.</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 xml:space="preserve">Прием от застрахованных лиц заявлений о выборе инвестиционного портфеля (управляющей компании), о переходе (о досрочном переходе) в негосударственный пенсионный фонд или о переходе (о досрочном переходе) в Пенсионный фонд Российской Федерации из негосударственного пенсионного фонда для передачи им средств пенсионных </w:t>
            </w:r>
            <w:r w:rsidRPr="0073372B">
              <w:rPr>
                <w:sz w:val="26"/>
                <w:szCs w:val="26"/>
              </w:rPr>
              <w:lastRenderedPageBreak/>
              <w:t>накоплений, уведомлений о замене выбранного страховщика по обязательному пенсионному страхованию (инвестиционного портфеля (управляющей компании)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Прием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4.</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Прием заявлений о выдаче государственного сертификата на материнский (семейный) капитал и выдача государственного сертификата на материнский (семейный) капитал.</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5.</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Прием заявлений о распоряжении средствами (частью средств) материнского (семейного) капитала.</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rPr>
          <w:trHeight w:val="505"/>
        </w:trPr>
        <w:tc>
          <w:tcPr>
            <w:tcW w:w="743" w:type="dxa"/>
            <w:shd w:val="clear" w:color="auto" w:fill="auto"/>
          </w:tcPr>
          <w:p w:rsidR="0073372B" w:rsidRPr="0073372B" w:rsidRDefault="0073372B" w:rsidP="0073372B">
            <w:pPr>
              <w:numPr>
                <w:ilvl w:val="0"/>
                <w:numId w:val="32"/>
              </w:numPr>
              <w:shd w:val="clear" w:color="auto" w:fill="FFFFFF"/>
              <w:tabs>
                <w:tab w:val="left" w:pos="142"/>
              </w:tabs>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6.</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Прием от плательщиков страховых взносов (производящих выплаты и иные вознаграждения физическим лицам), расчетов по начисленным и уплаченным страховым взносам на обязательное пенсионное страхование и обязательное медицинское страхование, при условии, что в отчетном периоде, за который представляется расчет, ими не производились выплаты и иные вознаграждения физическим лицам и, соответственно, не начислялись и не уплачивались страховые взносы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и отсутствовал страховой стаж.</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7.</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о выдаче дубликата страхового свидетельства.</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8.</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 порядке исчисления и уплаты страховых взносов, правах и обязанностях плательщиков страховых взносов, полномочиях Пенсионного фонда Российской Федерации, территориальных органов Пенсионного фонда Российской Федерации и их должностных лиц, а также предоставление форм расчетов по начисленным и уплаченным страховым взносам и разъяснение порядка их заполнения в случае представления письменного обращения.</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9.</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Предоставление информации застрахованным лицам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средств для финансирования накопительной части трудовой пенсии в Российской Федерации».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10.</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Представление информации гражданам о предоставлении государственной социальной помощи в виде набора социальных услуг.</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11.</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Выдача гражданам справок о размере пенсий (иных выплат).</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12.</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Прием заявлений о доставке пенсии.</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13.</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Прием заявлений об изменении номера счета в кредитной организации.</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14.</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Прием заявлений о запросе выплатного (пенсионного) дела.</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15.</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Прием заявлений о перечислении пенсии в полном объеме или определенной части этой пенсии в счет обеспечения платежей, установленных законодательством Российской Федерации.</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lang w:val="en-US"/>
              </w:rPr>
            </w:pPr>
            <w:r w:rsidRPr="0073372B">
              <w:rPr>
                <w:b/>
                <w:sz w:val="26"/>
                <w:szCs w:val="26"/>
                <w:lang w:val="en-US"/>
              </w:rPr>
              <w:t>V.</w:t>
            </w:r>
          </w:p>
        </w:tc>
        <w:tc>
          <w:tcPr>
            <w:tcW w:w="2484" w:type="dxa"/>
            <w:shd w:val="clear" w:color="auto" w:fill="auto"/>
          </w:tcPr>
          <w:p w:rsid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Управление Федеральной службы государственной регистрации, кадастра и картографии по Кемеровской области, филиал ФГБУ «Федеральная кадастровая палата Федеральной службы государственной регистрации, кадастра и картографии» по Кемеровской области</w:t>
            </w:r>
          </w:p>
          <w:p w:rsidR="0073372B" w:rsidRPr="0073372B" w:rsidRDefault="0073372B" w:rsidP="0073372B">
            <w:pPr>
              <w:shd w:val="clear" w:color="auto" w:fill="FFFFFF"/>
              <w:tabs>
                <w:tab w:val="left" w:pos="142"/>
              </w:tabs>
              <w:autoSpaceDE w:val="0"/>
              <w:autoSpaceDN w:val="0"/>
              <w:adjustRightInd w:val="0"/>
              <w:rPr>
                <w:b/>
                <w:sz w:val="26"/>
                <w:szCs w:val="26"/>
              </w:rPr>
            </w:pPr>
          </w:p>
        </w:tc>
        <w:tc>
          <w:tcPr>
            <w:tcW w:w="10557" w:type="dxa"/>
            <w:shd w:val="clear" w:color="auto" w:fill="auto"/>
          </w:tcPr>
          <w:p w:rsidR="0073372B" w:rsidRPr="0073372B" w:rsidRDefault="0073372B" w:rsidP="0073372B">
            <w:pPr>
              <w:shd w:val="clear" w:color="auto" w:fill="FFFFFF"/>
              <w:tabs>
                <w:tab w:val="left" w:pos="142"/>
              </w:tabs>
              <w:jc w:val="center"/>
              <w:rPr>
                <w:b/>
                <w:sz w:val="26"/>
                <w:szCs w:val="26"/>
              </w:rPr>
            </w:pPr>
          </w:p>
          <w:p w:rsidR="0073372B" w:rsidRPr="0073372B" w:rsidRDefault="0073372B" w:rsidP="0073372B">
            <w:pPr>
              <w:shd w:val="clear" w:color="auto" w:fill="FFFFFF"/>
              <w:tabs>
                <w:tab w:val="left" w:pos="142"/>
              </w:tabs>
              <w:jc w:val="center"/>
              <w:rPr>
                <w:sz w:val="26"/>
                <w:szCs w:val="26"/>
              </w:rPr>
            </w:pPr>
            <w:r w:rsidRPr="0073372B">
              <w:rPr>
                <w:b/>
                <w:sz w:val="26"/>
                <w:szCs w:val="26"/>
              </w:rPr>
              <w:t>Государственные услуги Росреестра</w:t>
            </w:r>
          </w:p>
          <w:p w:rsidR="0073372B" w:rsidRPr="0073372B" w:rsidRDefault="0073372B" w:rsidP="0073372B">
            <w:pPr>
              <w:shd w:val="clear" w:color="auto" w:fill="FFFFFF"/>
              <w:tabs>
                <w:tab w:val="left" w:pos="142"/>
              </w:tabs>
              <w:rPr>
                <w:sz w:val="26"/>
                <w:szCs w:val="26"/>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10/УМФЦ/27/18 от 28.11.2013</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Государственная регистрация прав на недвижимое имущество и сделок с ним.</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Государственный кадастровый учет недвижимого имущества.</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Предоставление сведений, содержащихся в Едином государственном реестре прав на недвижимое имущество и сделок с ним (в части предоставления по запросам физических и юридических лиц выписок из указанного реестра).</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4.</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Предоставление сведений, содержащихся в государственном кадастре недвижимости (в части предоставления по запросам физических и юридических лиц выписок из указанного кадастра).</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lang w:val="en-US"/>
              </w:rPr>
            </w:pPr>
            <w:r w:rsidRPr="0073372B">
              <w:rPr>
                <w:b/>
                <w:sz w:val="26"/>
                <w:szCs w:val="26"/>
                <w:lang w:val="en-US"/>
              </w:rPr>
              <w:t>VI.</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Управление Федеральной службы судебных приставов по Кемеровской области</w:t>
            </w:r>
          </w:p>
        </w:tc>
        <w:tc>
          <w:tcPr>
            <w:tcW w:w="10557" w:type="dxa"/>
            <w:shd w:val="clear" w:color="auto" w:fill="auto"/>
          </w:tcPr>
          <w:p w:rsidR="0073372B" w:rsidRPr="0073372B" w:rsidRDefault="0073372B" w:rsidP="0073372B">
            <w:pPr>
              <w:shd w:val="clear" w:color="auto" w:fill="FFFFFF"/>
              <w:tabs>
                <w:tab w:val="left" w:pos="142"/>
              </w:tabs>
              <w:jc w:val="center"/>
              <w:rPr>
                <w:b/>
                <w:sz w:val="26"/>
                <w:szCs w:val="26"/>
              </w:rPr>
            </w:pPr>
          </w:p>
          <w:p w:rsidR="0073372B" w:rsidRPr="0073372B" w:rsidRDefault="0073372B" w:rsidP="0073372B">
            <w:pPr>
              <w:shd w:val="clear" w:color="auto" w:fill="FFFFFF"/>
              <w:tabs>
                <w:tab w:val="left" w:pos="142"/>
              </w:tabs>
              <w:jc w:val="center"/>
              <w:rPr>
                <w:sz w:val="26"/>
                <w:szCs w:val="26"/>
              </w:rPr>
            </w:pPr>
            <w:r w:rsidRPr="0073372B">
              <w:rPr>
                <w:b/>
                <w:sz w:val="26"/>
                <w:szCs w:val="26"/>
              </w:rPr>
              <w:t>Государственные услуги ФССП России</w:t>
            </w:r>
          </w:p>
          <w:p w:rsidR="0073372B" w:rsidRPr="0073372B" w:rsidRDefault="0073372B" w:rsidP="0073372B">
            <w:pPr>
              <w:shd w:val="clear" w:color="auto" w:fill="FFFFFF"/>
              <w:tabs>
                <w:tab w:val="left" w:pos="142"/>
              </w:tabs>
              <w:rPr>
                <w:sz w:val="26"/>
                <w:szCs w:val="26"/>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07/УМФЦ от 25.12.2013</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jc w:val="both"/>
              <w:rPr>
                <w:bCs/>
                <w:sz w:val="26"/>
                <w:szCs w:val="26"/>
              </w:rPr>
            </w:pPr>
            <w:r w:rsidRPr="0073372B">
              <w:rPr>
                <w:bCs/>
                <w:sz w:val="26"/>
                <w:szCs w:val="26"/>
              </w:rPr>
              <w:t>Предоставление информации по находящимся на исполнении исполнительным производствам в отношении физического и юридического лица</w:t>
            </w:r>
          </w:p>
          <w:p w:rsidR="0073372B" w:rsidRPr="0073372B" w:rsidRDefault="0073372B" w:rsidP="0073372B">
            <w:pPr>
              <w:shd w:val="clear" w:color="auto" w:fill="FFFFFF"/>
              <w:tabs>
                <w:tab w:val="left" w:pos="142"/>
              </w:tabs>
              <w:jc w:val="both"/>
              <w:rPr>
                <w:bCs/>
                <w:sz w:val="26"/>
                <w:szCs w:val="26"/>
              </w:rPr>
            </w:pPr>
          </w:p>
          <w:p w:rsidR="0073372B" w:rsidRPr="0073372B" w:rsidRDefault="0073372B" w:rsidP="0073372B">
            <w:pPr>
              <w:shd w:val="clear" w:color="auto" w:fill="FFFFFF"/>
              <w:tabs>
                <w:tab w:val="left" w:pos="142"/>
              </w:tabs>
              <w:jc w:val="both"/>
              <w:rPr>
                <w:bCs/>
                <w:sz w:val="26"/>
                <w:szCs w:val="26"/>
              </w:rPr>
            </w:pPr>
          </w:p>
          <w:p w:rsidR="0073372B" w:rsidRPr="0073372B" w:rsidRDefault="0073372B" w:rsidP="0073372B">
            <w:pPr>
              <w:shd w:val="clear" w:color="auto" w:fill="FFFFFF"/>
              <w:tabs>
                <w:tab w:val="left" w:pos="142"/>
              </w:tabs>
              <w:jc w:val="both"/>
              <w:rPr>
                <w:sz w:val="26"/>
                <w:szCs w:val="26"/>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lang w:val="en-US"/>
              </w:rPr>
            </w:pPr>
            <w:r w:rsidRPr="0073372B">
              <w:rPr>
                <w:b/>
                <w:sz w:val="26"/>
                <w:szCs w:val="26"/>
                <w:lang w:val="en-US"/>
              </w:rPr>
              <w:t>VII.</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Главное управление Министерства внутренних дел Российской Федерации по Кемеровской области</w:t>
            </w:r>
          </w:p>
        </w:tc>
        <w:tc>
          <w:tcPr>
            <w:tcW w:w="10557" w:type="dxa"/>
            <w:shd w:val="clear" w:color="auto" w:fill="auto"/>
          </w:tcPr>
          <w:p w:rsidR="0073372B" w:rsidRPr="0073372B" w:rsidRDefault="0073372B" w:rsidP="0073372B">
            <w:pPr>
              <w:shd w:val="clear" w:color="auto" w:fill="FFFFFF"/>
              <w:tabs>
                <w:tab w:val="left" w:pos="142"/>
              </w:tabs>
              <w:jc w:val="center"/>
              <w:rPr>
                <w:b/>
                <w:bCs/>
                <w:sz w:val="26"/>
                <w:szCs w:val="26"/>
              </w:rPr>
            </w:pPr>
          </w:p>
          <w:p w:rsidR="0073372B" w:rsidRPr="0073372B" w:rsidRDefault="0073372B" w:rsidP="0073372B">
            <w:pPr>
              <w:shd w:val="clear" w:color="auto" w:fill="FFFFFF"/>
              <w:tabs>
                <w:tab w:val="left" w:pos="142"/>
              </w:tabs>
              <w:jc w:val="center"/>
              <w:rPr>
                <w:bCs/>
                <w:sz w:val="26"/>
                <w:szCs w:val="26"/>
              </w:rPr>
            </w:pPr>
            <w:r w:rsidRPr="0073372B">
              <w:rPr>
                <w:b/>
                <w:bCs/>
                <w:sz w:val="26"/>
                <w:szCs w:val="26"/>
              </w:rPr>
              <w:t>Государственные услуги МВД России</w:t>
            </w:r>
          </w:p>
          <w:p w:rsidR="0073372B" w:rsidRPr="0073372B" w:rsidRDefault="0073372B" w:rsidP="0073372B">
            <w:pPr>
              <w:shd w:val="clear" w:color="auto" w:fill="FFFFFF"/>
              <w:tabs>
                <w:tab w:val="left" w:pos="142"/>
              </w:tabs>
              <w:rPr>
                <w:sz w:val="26"/>
                <w:szCs w:val="26"/>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09/УМФЦ/1/9сог</w:t>
            </w:r>
          </w:p>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от 26.12.2013</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Предоставление сведений об административных правонарушениях в области дорожного движения</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Выдача справок о наличии (отсутствии) судимости и (или) факта уголовного преследования либо о прекращении уголовного преследования</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rPr>
          <w:trHeight w:val="309"/>
        </w:trPr>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b/>
                <w:sz w:val="26"/>
                <w:szCs w:val="26"/>
                <w:lang w:val="en-US"/>
              </w:rPr>
              <w:t>VIII</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Государственная инспекция труда в Кемеровской области</w:t>
            </w:r>
          </w:p>
        </w:tc>
        <w:tc>
          <w:tcPr>
            <w:tcW w:w="10557" w:type="dxa"/>
            <w:shd w:val="clear" w:color="auto" w:fill="auto"/>
          </w:tcPr>
          <w:p w:rsidR="0073372B" w:rsidRPr="0073372B" w:rsidRDefault="0073372B" w:rsidP="0073372B">
            <w:pPr>
              <w:shd w:val="clear" w:color="auto" w:fill="FFFFFF"/>
              <w:tabs>
                <w:tab w:val="left" w:pos="142"/>
              </w:tabs>
              <w:jc w:val="center"/>
              <w:rPr>
                <w:b/>
                <w:sz w:val="26"/>
                <w:szCs w:val="26"/>
                <w:shd w:val="clear" w:color="auto" w:fill="FFFFFF"/>
              </w:rPr>
            </w:pPr>
          </w:p>
          <w:p w:rsidR="0073372B" w:rsidRPr="0073372B" w:rsidRDefault="0073372B" w:rsidP="0073372B">
            <w:pPr>
              <w:shd w:val="clear" w:color="auto" w:fill="FFFFFF"/>
              <w:tabs>
                <w:tab w:val="left" w:pos="142"/>
              </w:tabs>
              <w:jc w:val="center"/>
              <w:rPr>
                <w:b/>
                <w:sz w:val="26"/>
                <w:szCs w:val="26"/>
              </w:rPr>
            </w:pPr>
            <w:r w:rsidRPr="0073372B">
              <w:rPr>
                <w:b/>
                <w:sz w:val="26"/>
                <w:szCs w:val="26"/>
                <w:shd w:val="clear" w:color="auto" w:fill="FFFFFF"/>
              </w:rPr>
              <w:t>Государственные услуги Роструда</w:t>
            </w:r>
          </w:p>
        </w:tc>
        <w:tc>
          <w:tcPr>
            <w:tcW w:w="1775" w:type="dxa"/>
            <w:shd w:val="clear" w:color="auto" w:fill="FFFFFF"/>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04/УМФЦ от 20.11.2013</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jc w:val="both"/>
              <w:rPr>
                <w:b/>
                <w:sz w:val="26"/>
                <w:szCs w:val="26"/>
                <w:shd w:val="clear" w:color="auto" w:fill="FFFFFF"/>
              </w:rPr>
            </w:pPr>
            <w:r w:rsidRPr="0073372B">
              <w:rPr>
                <w:sz w:val="26"/>
                <w:szCs w:val="26"/>
              </w:rPr>
              <w:t>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tc>
        <w:tc>
          <w:tcPr>
            <w:tcW w:w="1775" w:type="dxa"/>
            <w:shd w:val="clear" w:color="auto" w:fill="FFFFFF"/>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lang w:val="en-US"/>
              </w:rPr>
              <w:t>IX</w:t>
            </w:r>
            <w:r w:rsidRPr="0073372B">
              <w:rPr>
                <w:b/>
                <w:sz w:val="26"/>
                <w:szCs w:val="26"/>
              </w:rPr>
              <w:t>.</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b/>
                <w:sz w:val="26"/>
                <w:szCs w:val="26"/>
              </w:rPr>
            </w:pPr>
            <w:r w:rsidRPr="0073372B">
              <w:rPr>
                <w:b/>
                <w:sz w:val="26"/>
                <w:szCs w:val="26"/>
              </w:rPr>
              <w:t>Управление Федеральной антимонопольной службы по Кемеровской области</w:t>
            </w:r>
          </w:p>
        </w:tc>
        <w:tc>
          <w:tcPr>
            <w:tcW w:w="10557" w:type="dxa"/>
            <w:shd w:val="clear" w:color="auto" w:fill="auto"/>
          </w:tcPr>
          <w:p w:rsidR="0073372B" w:rsidRPr="0073372B" w:rsidRDefault="0073372B" w:rsidP="0073372B">
            <w:pPr>
              <w:shd w:val="clear" w:color="auto" w:fill="FFFFFF"/>
              <w:tabs>
                <w:tab w:val="left" w:pos="142"/>
              </w:tabs>
              <w:jc w:val="center"/>
              <w:rPr>
                <w:b/>
                <w:sz w:val="26"/>
                <w:szCs w:val="26"/>
              </w:rPr>
            </w:pPr>
          </w:p>
          <w:p w:rsidR="0073372B" w:rsidRPr="0073372B" w:rsidRDefault="0073372B" w:rsidP="0073372B">
            <w:pPr>
              <w:shd w:val="clear" w:color="auto" w:fill="FFFFFF"/>
              <w:tabs>
                <w:tab w:val="left" w:pos="142"/>
              </w:tabs>
              <w:jc w:val="center"/>
              <w:rPr>
                <w:b/>
                <w:sz w:val="26"/>
                <w:szCs w:val="26"/>
              </w:rPr>
            </w:pPr>
            <w:r w:rsidRPr="0073372B">
              <w:rPr>
                <w:b/>
                <w:sz w:val="26"/>
                <w:szCs w:val="26"/>
              </w:rPr>
              <w:t>Государственные услуги Федеральной антимонопольной службы России</w:t>
            </w:r>
          </w:p>
        </w:tc>
        <w:tc>
          <w:tcPr>
            <w:tcW w:w="1775" w:type="dxa"/>
            <w:shd w:val="clear" w:color="auto" w:fill="FFFFFF"/>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38/УМФЦ от 16.06.2014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Возбуждение и рассмотрение дел о нарушениях антимонопольного законодательства</w:t>
            </w:r>
          </w:p>
        </w:tc>
        <w:tc>
          <w:tcPr>
            <w:tcW w:w="1775" w:type="dxa"/>
            <w:vMerge w:val="restart"/>
            <w:shd w:val="clear" w:color="auto" w:fill="FFFFFF"/>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Согласование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законодательством Российской Федерации</w:t>
            </w:r>
          </w:p>
        </w:tc>
        <w:tc>
          <w:tcPr>
            <w:tcW w:w="1775" w:type="dxa"/>
            <w:vMerge/>
            <w:shd w:val="clear" w:color="auto" w:fill="FFFFFF"/>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Согласование создания и реорганизации коммерческих организаций в случаях, установленных антимонопольным законодательством Российской Федерации</w:t>
            </w:r>
          </w:p>
        </w:tc>
        <w:tc>
          <w:tcPr>
            <w:tcW w:w="1775" w:type="dxa"/>
            <w:vMerge/>
            <w:shd w:val="clear" w:color="auto" w:fill="FFFFFF"/>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4.</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Ведение и предоставление сведений из реестра хозяйствующих субъектов, имеющих долю на рынке определенного товара более чем тридцать пять процентов или занимающих доминирующее положение на рынке определенного товара</w:t>
            </w:r>
          </w:p>
        </w:tc>
        <w:tc>
          <w:tcPr>
            <w:tcW w:w="1775" w:type="dxa"/>
            <w:vMerge/>
            <w:shd w:val="clear" w:color="auto" w:fill="FFFFFF"/>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5.</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Рассмотрение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w:t>
            </w:r>
          </w:p>
        </w:tc>
        <w:tc>
          <w:tcPr>
            <w:tcW w:w="1775" w:type="dxa"/>
            <w:vMerge/>
            <w:shd w:val="clear" w:color="auto" w:fill="FFFFFF"/>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6.</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Проведение мероприятий по контролю 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tc>
        <w:tc>
          <w:tcPr>
            <w:tcW w:w="1775" w:type="dxa"/>
            <w:vMerge/>
            <w:shd w:val="clear" w:color="auto" w:fill="FFFFFF"/>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7.</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Оспаривание отказа в предоставлении информации, предусмотренной Стандартами раскрытия информации, субъектами оптового и розничных рынков электрической энергии</w:t>
            </w:r>
          </w:p>
        </w:tc>
        <w:tc>
          <w:tcPr>
            <w:tcW w:w="1775" w:type="dxa"/>
            <w:vMerge/>
            <w:shd w:val="clear" w:color="auto" w:fill="FFFFFF"/>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rPr>
          <w:trHeight w:val="339"/>
        </w:trPr>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8.</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Рассмотрение дел, возбужденных по признакам нарушения законодательства Российской Федерации о рекламе</w:t>
            </w:r>
          </w:p>
          <w:p w:rsidR="0073372B" w:rsidRPr="0073372B" w:rsidRDefault="0073372B" w:rsidP="0073372B">
            <w:pPr>
              <w:shd w:val="clear" w:color="auto" w:fill="FFFFFF"/>
              <w:tabs>
                <w:tab w:val="left" w:pos="142"/>
              </w:tabs>
              <w:rPr>
                <w:sz w:val="26"/>
                <w:szCs w:val="26"/>
              </w:rPr>
            </w:pPr>
          </w:p>
        </w:tc>
        <w:tc>
          <w:tcPr>
            <w:tcW w:w="1775" w:type="dxa"/>
            <w:vMerge/>
            <w:shd w:val="clear" w:color="auto" w:fill="FFFFFF"/>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b/>
                <w:sz w:val="26"/>
                <w:szCs w:val="26"/>
                <w:lang w:val="en-US"/>
              </w:rPr>
              <w:t>X</w:t>
            </w:r>
            <w:r w:rsidRPr="0073372B">
              <w:rPr>
                <w:b/>
                <w:sz w:val="26"/>
                <w:szCs w:val="26"/>
              </w:rPr>
              <w:t>.</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bCs/>
                <w:sz w:val="26"/>
                <w:szCs w:val="26"/>
              </w:rPr>
            </w:pPr>
            <w:r w:rsidRPr="0073372B">
              <w:rPr>
                <w:b/>
                <w:bCs/>
                <w:sz w:val="26"/>
                <w:szCs w:val="26"/>
              </w:rPr>
              <w:t>1.Управление Федеральной службы по надзору в сфере защиты прав потребителей и благополучия человека по Кемеровской области</w:t>
            </w:r>
          </w:p>
          <w:p w:rsidR="0073372B" w:rsidRPr="0073372B" w:rsidRDefault="0073372B" w:rsidP="0073372B">
            <w:pPr>
              <w:shd w:val="clear" w:color="auto" w:fill="FFFFFF"/>
              <w:tabs>
                <w:tab w:val="left" w:pos="142"/>
              </w:tabs>
              <w:autoSpaceDE w:val="0"/>
              <w:autoSpaceDN w:val="0"/>
              <w:adjustRightInd w:val="0"/>
              <w:rPr>
                <w:b/>
                <w:bCs/>
                <w:sz w:val="26"/>
                <w:szCs w:val="26"/>
              </w:rPr>
            </w:pPr>
          </w:p>
          <w:p w:rsidR="0073372B" w:rsidRPr="0073372B" w:rsidRDefault="0073372B" w:rsidP="0073372B">
            <w:pPr>
              <w:shd w:val="clear" w:color="auto" w:fill="FFFFFF"/>
              <w:tabs>
                <w:tab w:val="left" w:pos="142"/>
              </w:tabs>
              <w:autoSpaceDE w:val="0"/>
              <w:autoSpaceDN w:val="0"/>
              <w:adjustRightInd w:val="0"/>
              <w:rPr>
                <w:sz w:val="26"/>
                <w:szCs w:val="26"/>
              </w:rPr>
            </w:pPr>
            <w:r w:rsidRPr="0073372B">
              <w:rPr>
                <w:b/>
                <w:bCs/>
                <w:sz w:val="26"/>
                <w:szCs w:val="26"/>
              </w:rPr>
              <w:t>2.Западно - Сибирский территориальный отдел Управления Федеральной службы по надзору в сфере защиты прав потребителей и благополучия человека по железнодорожному транспорту</w:t>
            </w:r>
          </w:p>
        </w:tc>
        <w:tc>
          <w:tcPr>
            <w:tcW w:w="10557" w:type="dxa"/>
            <w:shd w:val="clear" w:color="auto" w:fill="auto"/>
          </w:tcPr>
          <w:p w:rsidR="0073372B" w:rsidRPr="0073372B" w:rsidRDefault="0073372B" w:rsidP="0073372B">
            <w:pPr>
              <w:shd w:val="clear" w:color="auto" w:fill="FFFFFF"/>
              <w:tabs>
                <w:tab w:val="left" w:pos="142"/>
              </w:tabs>
              <w:jc w:val="center"/>
              <w:rPr>
                <w:b/>
                <w:sz w:val="26"/>
                <w:szCs w:val="26"/>
              </w:rPr>
            </w:pPr>
          </w:p>
          <w:p w:rsidR="0073372B" w:rsidRPr="0073372B" w:rsidRDefault="0073372B" w:rsidP="0073372B">
            <w:pPr>
              <w:shd w:val="clear" w:color="auto" w:fill="FFFFFF"/>
              <w:tabs>
                <w:tab w:val="left" w:pos="142"/>
              </w:tabs>
              <w:jc w:val="center"/>
              <w:rPr>
                <w:sz w:val="26"/>
                <w:szCs w:val="26"/>
              </w:rPr>
            </w:pPr>
            <w:r w:rsidRPr="0073372B">
              <w:rPr>
                <w:b/>
                <w:sz w:val="26"/>
                <w:szCs w:val="26"/>
              </w:rPr>
              <w:t>Государственные услугиРоспотребнадзора</w:t>
            </w:r>
          </w:p>
        </w:tc>
        <w:tc>
          <w:tcPr>
            <w:tcW w:w="1775" w:type="dxa"/>
            <w:shd w:val="clear" w:color="auto" w:fill="FFFFFF"/>
          </w:tcPr>
          <w:p w:rsidR="0073372B" w:rsidRPr="0073372B" w:rsidRDefault="0073372B" w:rsidP="0073372B">
            <w:pPr>
              <w:shd w:val="clear" w:color="auto" w:fill="FFFFFF"/>
              <w:tabs>
                <w:tab w:val="left" w:pos="142"/>
              </w:tabs>
              <w:autoSpaceDE w:val="0"/>
              <w:autoSpaceDN w:val="0"/>
              <w:adjustRightInd w:val="0"/>
              <w:rPr>
                <w:bCs/>
                <w:sz w:val="26"/>
                <w:szCs w:val="26"/>
              </w:rPr>
            </w:pPr>
            <w:r w:rsidRPr="0073372B">
              <w:rPr>
                <w:bCs/>
                <w:sz w:val="26"/>
                <w:szCs w:val="26"/>
              </w:rPr>
              <w:t>1.                       № 45/УМФЦ от 07.10.2014</w:t>
            </w:r>
          </w:p>
          <w:p w:rsidR="0073372B" w:rsidRPr="0073372B" w:rsidRDefault="0073372B" w:rsidP="0073372B">
            <w:pPr>
              <w:shd w:val="clear" w:color="auto" w:fill="FFFFFF"/>
              <w:tabs>
                <w:tab w:val="left" w:pos="142"/>
              </w:tabs>
              <w:autoSpaceDE w:val="0"/>
              <w:autoSpaceDN w:val="0"/>
              <w:adjustRightInd w:val="0"/>
              <w:rPr>
                <w:bCs/>
                <w:sz w:val="26"/>
                <w:szCs w:val="26"/>
              </w:rPr>
            </w:pPr>
            <w:r w:rsidRPr="0073372B">
              <w:rPr>
                <w:bCs/>
                <w:sz w:val="26"/>
                <w:szCs w:val="26"/>
              </w:rPr>
              <w:t>2.                        № 47/УМФЦ</w:t>
            </w:r>
          </w:p>
          <w:p w:rsidR="0073372B" w:rsidRPr="0073372B" w:rsidRDefault="0073372B" w:rsidP="0073372B">
            <w:pPr>
              <w:shd w:val="clear" w:color="auto" w:fill="FFFFFF"/>
              <w:tabs>
                <w:tab w:val="left" w:pos="142"/>
              </w:tabs>
              <w:autoSpaceDE w:val="0"/>
              <w:autoSpaceDN w:val="0"/>
              <w:adjustRightInd w:val="0"/>
              <w:rPr>
                <w:bCs/>
                <w:sz w:val="26"/>
                <w:szCs w:val="26"/>
              </w:rPr>
            </w:pPr>
            <w:r w:rsidRPr="0073372B">
              <w:rPr>
                <w:bCs/>
                <w:sz w:val="26"/>
                <w:szCs w:val="26"/>
              </w:rPr>
              <w:t>От 30.03.2015</w:t>
            </w:r>
          </w:p>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Cs/>
                <w:sz w:val="26"/>
                <w:szCs w:val="26"/>
              </w:rPr>
            </w:pPr>
            <w:r w:rsidRPr="0073372B">
              <w:rPr>
                <w:bCs/>
                <w:sz w:val="26"/>
                <w:szCs w:val="26"/>
              </w:rPr>
              <w:t>1.</w:t>
            </w:r>
          </w:p>
        </w:tc>
        <w:tc>
          <w:tcPr>
            <w:tcW w:w="10557" w:type="dxa"/>
            <w:shd w:val="clear" w:color="auto" w:fill="FFFFFF"/>
          </w:tcPr>
          <w:p w:rsidR="0073372B" w:rsidRPr="0073372B" w:rsidRDefault="0073372B" w:rsidP="0073372B">
            <w:pPr>
              <w:shd w:val="clear" w:color="auto" w:fill="FFFFFF"/>
              <w:tabs>
                <w:tab w:val="left" w:pos="142"/>
              </w:tabs>
              <w:autoSpaceDE w:val="0"/>
              <w:autoSpaceDN w:val="0"/>
              <w:adjustRightInd w:val="0"/>
              <w:jc w:val="both"/>
              <w:rPr>
                <w:b/>
                <w:sz w:val="26"/>
                <w:szCs w:val="26"/>
              </w:rPr>
            </w:pPr>
            <w:r w:rsidRPr="0073372B">
              <w:rPr>
                <w:sz w:val="26"/>
                <w:szCs w:val="26"/>
              </w:rPr>
              <w:t xml:space="preserve">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 указанных в </w:t>
            </w:r>
            <w:hyperlink r:id="rId9" w:history="1">
              <w:r w:rsidRPr="0073372B">
                <w:rPr>
                  <w:sz w:val="26"/>
                  <w:szCs w:val="26"/>
                </w:rPr>
                <w:t>перечне</w:t>
              </w:r>
            </w:hyperlink>
            <w:r w:rsidRPr="0073372B">
              <w:rPr>
                <w:sz w:val="26"/>
                <w:szCs w:val="26"/>
              </w:rPr>
              <w:t>, предусмотренном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tc>
        <w:tc>
          <w:tcPr>
            <w:tcW w:w="1775" w:type="dxa"/>
            <w:shd w:val="clear" w:color="auto" w:fill="FFFFFF"/>
          </w:tcPr>
          <w:p w:rsidR="0073372B" w:rsidRPr="0073372B" w:rsidRDefault="0073372B" w:rsidP="0073372B">
            <w:pPr>
              <w:shd w:val="clear" w:color="auto" w:fill="FFFFFF"/>
              <w:tabs>
                <w:tab w:val="left" w:pos="142"/>
              </w:tabs>
              <w:autoSpaceDE w:val="0"/>
              <w:autoSpaceDN w:val="0"/>
              <w:adjustRightInd w:val="0"/>
              <w:jc w:val="center"/>
              <w:rPr>
                <w:bCs/>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rPr>
              <w:t>XI.</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Территориальное управление Федерального агентства по управлению государственным имуществом в Кемеровской области</w:t>
            </w:r>
          </w:p>
        </w:tc>
        <w:tc>
          <w:tcPr>
            <w:tcW w:w="10557" w:type="dxa"/>
            <w:shd w:val="clear" w:color="auto" w:fill="FFFFFF"/>
          </w:tcPr>
          <w:p w:rsidR="0073372B" w:rsidRPr="0073372B" w:rsidRDefault="0073372B" w:rsidP="0073372B">
            <w:pPr>
              <w:shd w:val="clear" w:color="auto" w:fill="FFFFFF"/>
              <w:tabs>
                <w:tab w:val="left" w:pos="142"/>
              </w:tabs>
              <w:jc w:val="both"/>
              <w:rPr>
                <w:b/>
                <w:sz w:val="26"/>
                <w:szCs w:val="26"/>
              </w:rPr>
            </w:pPr>
          </w:p>
          <w:p w:rsidR="0073372B" w:rsidRPr="0073372B" w:rsidRDefault="0073372B" w:rsidP="0073372B">
            <w:pPr>
              <w:shd w:val="clear" w:color="auto" w:fill="FFFFFF"/>
              <w:tabs>
                <w:tab w:val="left" w:pos="142"/>
              </w:tabs>
              <w:jc w:val="center"/>
              <w:rPr>
                <w:b/>
                <w:sz w:val="26"/>
                <w:szCs w:val="26"/>
              </w:rPr>
            </w:pPr>
            <w:r w:rsidRPr="0073372B">
              <w:rPr>
                <w:b/>
                <w:sz w:val="26"/>
                <w:szCs w:val="26"/>
              </w:rPr>
              <w:t>Государственные услуги Росимущества</w:t>
            </w:r>
          </w:p>
        </w:tc>
        <w:tc>
          <w:tcPr>
            <w:tcW w:w="1775" w:type="dxa"/>
            <w:vMerge w:val="restart"/>
            <w:shd w:val="clear" w:color="auto" w:fill="FFFFFF"/>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46/УМФЦ от 22.10.2014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Предварительное согласование предоставления земельного участка, находящегося в федеральной собственности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Предоставление земельных участков, находящихся в федеральной собственности, без торгов</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Предоставление земельных участков, находящихся в федеральной собственности, на торгах</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4.</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Осуществление в установленном порядке выдачи выписок из реестра федерального имущества</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rPr>
                <w:b/>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p>
          <w:p w:rsidR="0073372B" w:rsidRPr="0073372B" w:rsidRDefault="0073372B" w:rsidP="0073372B">
            <w:pPr>
              <w:shd w:val="clear" w:color="auto" w:fill="FFFFFF"/>
              <w:tabs>
                <w:tab w:val="left" w:pos="142"/>
              </w:tabs>
              <w:autoSpaceDE w:val="0"/>
              <w:autoSpaceDN w:val="0"/>
              <w:adjustRightInd w:val="0"/>
              <w:rPr>
                <w:b/>
                <w:sz w:val="26"/>
                <w:szCs w:val="26"/>
              </w:rPr>
            </w:pP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rPr>
              <w:t>Перечень государственных услуг, предоставляемых органами государственной власти Кемеровской области (региональные услуги)</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lang w:val="en-US"/>
              </w:rPr>
              <w:t>XII</w:t>
            </w:r>
            <w:r w:rsidRPr="0073372B">
              <w:rPr>
                <w:b/>
                <w:sz w:val="26"/>
                <w:szCs w:val="26"/>
              </w:rPr>
              <w:t>.</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Управление Государственной инспекции по надзору за техническим состоянием самоходных машин и других видов техники Кемеровской области (Управление ГостехнадзораКемеровской области)</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sz w:val="26"/>
                <w:szCs w:val="26"/>
              </w:rPr>
              <w:t>№ 13/УМФЦ от 17.02.2014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Информирование граждан о государственной регистрации тракторов, самоходных дорожно-строительных и иных машин и прицепов к ним, а также выдача на них государственных регистрационных знаков</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Информирование граждан о государственном техническом осмотре тракторов, самоходных дорожно-строительных и иных машин, прицепов к ним независимо от их принадлежности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Информирование граждан о регистрации залога тракторов, самоходных дорожно-строительных и иных машин и прицепов к ним</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4</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Информирование граждан о приеме экзаменов на право управления самоходными машинами и о выдаче удостоверений тракториста-машиниста (тракториста)</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5</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Информирование граждан о выдаче образовательному учреждению свидетельства о соответствии требованиям оборудования и оснащения образовательного процесса для рассмотрения вопроса соответствующими органами об аккредитации и выдаче лицензий на право подготовки трактористов и машинистов самоходных машин</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b/>
                <w:sz w:val="26"/>
                <w:szCs w:val="26"/>
                <w:lang w:val="en-US"/>
              </w:rPr>
              <w:t>XIII</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Департамент жилищно-коммунального и дорожного комплекса</w:t>
            </w:r>
          </w:p>
          <w:p w:rsidR="0073372B" w:rsidRPr="0073372B" w:rsidRDefault="0073372B" w:rsidP="0073372B">
            <w:pPr>
              <w:shd w:val="clear" w:color="auto" w:fill="FFFFFF"/>
              <w:tabs>
                <w:tab w:val="left" w:pos="142"/>
              </w:tabs>
              <w:autoSpaceDE w:val="0"/>
              <w:autoSpaceDN w:val="0"/>
              <w:adjustRightInd w:val="0"/>
              <w:rPr>
                <w:sz w:val="26"/>
                <w:szCs w:val="26"/>
              </w:rPr>
            </w:pPr>
            <w:r w:rsidRPr="0073372B">
              <w:rPr>
                <w:b/>
                <w:sz w:val="26"/>
                <w:szCs w:val="26"/>
              </w:rPr>
              <w:t>Кемеровской области</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15/УМФЦ от 12.03.2014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 xml:space="preserve">Прием заявлений и документов, необходимых для получения разрешений </w:t>
            </w:r>
          </w:p>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на строительство в случаях осуществления строительства, реконструкции автомобильных дорог регионального или межмуниципального значения Кемеровской области, а также частных автомобильных дорог, строительство, реконструкцию которых планируется осуществлять на территориях двух и более муниципальных образований (муниципальных районов, городских округов) в Кемеровской области, информирование о порядке и ходе предоставления услуги и выдача разрешения на строительство</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Прием заявлений о выдаче разрешений на ввод в эксплуатацию автомобильных дорог регионального или межмуниципального значения Кемеровской области, а также частных автомобильных дорог, строительство, реконструкция которых осуществлены на территориях двух и более муниципальных образований (муниципальных районов, городских округов) в Кемеровской области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Предоставление информации о в</w:t>
            </w:r>
            <w:r w:rsidRPr="0073372B">
              <w:rPr>
                <w:rFonts w:eastAsia="Calibri"/>
                <w:bCs/>
                <w:sz w:val="26"/>
                <w:szCs w:val="26"/>
                <w:lang w:eastAsia="en-US"/>
              </w:rPr>
              <w:t>ыдаче специальных разрешений на движение транспортных средств, осуществляющих перевозки тяжеловесных и (или) крупногабаритных грузов по автомобильным дорогам общего пользования регионального или межмуниципального значения Кемеровской области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lang w:val="en-US"/>
              </w:rPr>
              <w:t>XIV</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Управление записи актов гражданского состояния Кемеровской области (ЗАГС)</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06/УМФЦ от 25.12.2013</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Подача письменного запроса о выдаче повторного свидетельства (справки) о государственной регистрации акта гражданского состояния и выдача повторного свидетельства (справки) о государственной регистрации акта гражданского состояния через многофункциональный центр предоставления государственных и муниципальных услуг</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Подача совместного заявления о заключении брака в орган записи актов гражданского состояния через многофункциональный центр предоставления государственных и муниципальных услуг</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Подача совместного заявления о расторжении брака супругов (не имеющих общих детей, не достигших совершеннолетия) в орган записи актов гражданского состояния через многофункциональный центр предоставления государственных и муниципальных услуг</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lang w:val="en-US"/>
              </w:rPr>
            </w:pPr>
            <w:r w:rsidRPr="0073372B">
              <w:rPr>
                <w:b/>
                <w:sz w:val="26"/>
                <w:szCs w:val="26"/>
                <w:lang w:val="en-US"/>
              </w:rPr>
              <w:t>XV.</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Департамент социальной защиты населения Кемеровской области</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p>
        </w:tc>
        <w:tc>
          <w:tcPr>
            <w:tcW w:w="1775" w:type="dxa"/>
            <w:shd w:val="clear" w:color="auto" w:fill="auto"/>
          </w:tcPr>
          <w:p w:rsidR="0073372B" w:rsidRPr="0073372B" w:rsidRDefault="0073372B" w:rsidP="0073372B">
            <w:pPr>
              <w:shd w:val="clear" w:color="auto" w:fill="FFFFFF"/>
              <w:tabs>
                <w:tab w:val="left" w:pos="142"/>
              </w:tabs>
              <w:jc w:val="center"/>
              <w:rPr>
                <w:sz w:val="26"/>
                <w:szCs w:val="26"/>
              </w:rPr>
            </w:pPr>
            <w:r w:rsidRPr="0073372B">
              <w:rPr>
                <w:sz w:val="26"/>
                <w:szCs w:val="26"/>
              </w:rPr>
              <w:t>№ 18/УМФЦ/3/03/ДСЗН КО от 17.02.2014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Назначение и выплата единовременного пособия при рождении ребенка</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Назначение и выплата ежемесячного пособия по уходу за ребенком лицам, фактически осуществляющим уход за ребенком и не подлежащим обязательному социальному страхованию</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Назначение и выплата единовременного пособия женщинам, вставшим на учет в медицинские учреждения в ранние сроки беременности, пособия по беременности и родам, уволенным в связи с ликвидацией организаций</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4</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Назначение и выплата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5</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Назначение и выплата ежемесячного пособия на ребенка</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ДС№ 1 от 05.09.2014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6</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Принятие решений об отнесении семьи к многодетной и о предоставлении мер социальной поддержки многодетным семьям</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7</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Выдача удостоверений многодетным матерям</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8</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Прием заявлений о предоставлении средств (части средств) областного материнского (семейного) капитала и соответствующих документов на основании Закона Кемеровской области «О дополнительной мере социальной поддержки семей, имеющих детей», а также предоставление средств (части средств) областного материнского (семейного) капитала</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9</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Предоставление меры социальной поддержки детям работников, погибших (умерших) в результате несчастных случаев на производстве на угледобывающих и горнорудных предприятиях, в виде бесплатного проезда на всех видах городского пассажирского транспорта (кроме такси, в том числе маршрутного такси)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10</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Признание семьи или одиноко проживающего гражданина малоимущими и нуждающимися в государственной социальной помощи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11</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Предоставление субсидий на оплату жилого помещения и коммунальных услуг</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tabs>
                <w:tab w:val="left" w:pos="142"/>
              </w:tabs>
              <w:rPr>
                <w:sz w:val="26"/>
                <w:szCs w:val="26"/>
              </w:rPr>
            </w:pPr>
            <w:r w:rsidRPr="0073372B">
              <w:rPr>
                <w:sz w:val="26"/>
                <w:szCs w:val="26"/>
              </w:rPr>
              <w:t>12</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Возмещение стоимости услуг, предоставляемых согласно гарантированному перечню услуг по погребению, и выплата социального пособия на погребение</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tabs>
                <w:tab w:val="left" w:pos="142"/>
              </w:tabs>
              <w:rPr>
                <w:sz w:val="26"/>
                <w:szCs w:val="26"/>
              </w:rPr>
            </w:pPr>
            <w:r w:rsidRPr="0073372B">
              <w:rPr>
                <w:sz w:val="26"/>
                <w:szCs w:val="26"/>
              </w:rPr>
              <w:t>13</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Предоставление отдельным категориям граждан мер социальной поддержки по оплате жилого помещения и (или) коммунальных услуг в форме компенсационных выплат</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tabs>
                <w:tab w:val="left" w:pos="142"/>
              </w:tabs>
              <w:rPr>
                <w:sz w:val="26"/>
                <w:szCs w:val="26"/>
              </w:rPr>
            </w:pPr>
            <w:r w:rsidRPr="0073372B">
              <w:rPr>
                <w:sz w:val="26"/>
                <w:szCs w:val="26"/>
              </w:rPr>
              <w:t>14</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Назначение и выплата ежегодной денежной выплаты гражданам, награжденным нагрудным знаком «Почетный донор России»</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tabs>
                <w:tab w:val="left" w:pos="142"/>
              </w:tabs>
              <w:rPr>
                <w:sz w:val="26"/>
                <w:szCs w:val="26"/>
              </w:rPr>
            </w:pPr>
            <w:r w:rsidRPr="0073372B">
              <w:rPr>
                <w:sz w:val="26"/>
                <w:szCs w:val="26"/>
              </w:rPr>
              <w:t>15</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Назначение и выплата пенсий Кемеровской области отдельным категориям граждан</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tabs>
                <w:tab w:val="left" w:pos="142"/>
              </w:tabs>
              <w:rPr>
                <w:sz w:val="26"/>
                <w:szCs w:val="26"/>
              </w:rPr>
            </w:pPr>
            <w:r w:rsidRPr="0073372B">
              <w:rPr>
                <w:sz w:val="26"/>
                <w:szCs w:val="26"/>
              </w:rPr>
              <w:t>16</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Назначение и выплата отдельным категориям граждан денежной выплаты</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tabs>
                <w:tab w:val="left" w:pos="142"/>
              </w:tabs>
              <w:rPr>
                <w:sz w:val="26"/>
                <w:szCs w:val="26"/>
              </w:rPr>
            </w:pPr>
            <w:r w:rsidRPr="0073372B">
              <w:rPr>
                <w:sz w:val="26"/>
                <w:szCs w:val="26"/>
              </w:rPr>
              <w:t>17</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Назначение и выплата ежемесячной денежной выплаты на частичную оплату жилого помещения и коммунальных услуг</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tabs>
                <w:tab w:val="left" w:pos="142"/>
              </w:tabs>
              <w:rPr>
                <w:sz w:val="26"/>
                <w:szCs w:val="26"/>
              </w:rPr>
            </w:pPr>
            <w:r w:rsidRPr="0073372B">
              <w:rPr>
                <w:sz w:val="26"/>
                <w:szCs w:val="26"/>
              </w:rPr>
              <w:t>18</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Выдача справки о праве на меры социальной поддержки приемного родителя</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tabs>
                <w:tab w:val="left" w:pos="142"/>
              </w:tabs>
              <w:rPr>
                <w:sz w:val="26"/>
                <w:szCs w:val="26"/>
              </w:rPr>
            </w:pPr>
            <w:r w:rsidRPr="0073372B">
              <w:rPr>
                <w:sz w:val="26"/>
                <w:szCs w:val="26"/>
              </w:rPr>
              <w:t>19</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Назначение и выплата государственного единовременного пособия и ежемесячной компенсации при возникновении поствакцинальных осложнений</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tabs>
                <w:tab w:val="left" w:pos="142"/>
              </w:tabs>
              <w:rPr>
                <w:sz w:val="26"/>
                <w:szCs w:val="26"/>
              </w:rPr>
            </w:pPr>
            <w:r w:rsidRPr="0073372B">
              <w:rPr>
                <w:sz w:val="26"/>
                <w:szCs w:val="26"/>
              </w:rPr>
              <w:t>20</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Назначение и выплата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tabs>
                <w:tab w:val="left" w:pos="142"/>
              </w:tabs>
              <w:rPr>
                <w:sz w:val="26"/>
                <w:szCs w:val="26"/>
              </w:rPr>
            </w:pPr>
            <w:r w:rsidRPr="0073372B">
              <w:rPr>
                <w:sz w:val="26"/>
                <w:szCs w:val="26"/>
              </w:rPr>
              <w:t>21</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Назначение и выплата 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эфирного телевизионного вещания</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tabs>
                <w:tab w:val="left" w:pos="142"/>
              </w:tabs>
              <w:rPr>
                <w:sz w:val="26"/>
                <w:szCs w:val="26"/>
              </w:rPr>
            </w:pPr>
            <w:r w:rsidRPr="0073372B">
              <w:rPr>
                <w:sz w:val="26"/>
                <w:szCs w:val="26"/>
              </w:rPr>
              <w:t>22</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Предоставление ежемесячной денежной выплаты отдельным категориям семей в случае рождения третьего ребенка или последующих детей</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lang w:val="en-US"/>
              </w:rPr>
              <w:t>XVI</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Департамент лесного комплекса Кемеровской области</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11/УМФЦ от 04.02.2014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«Предоставление лесных участков в аренду»</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«Предоставление лесных участков в постоянное (бессрочное) пользование»</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«Предоставление лесных участков в безвозмездное срочное пользование»</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4</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«Заключение договоров купли-продажи лесных насаждений для заготовки древесины гражданами для собственных нужд»</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5</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«Выдача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6</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«Проведение государственной экспертизы проектов освоения лесов»</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7</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«Заключение договоров купли-продажи лесных насаждений для обеспечения государственных нужд или муниципальных нужд»</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8</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«Предоставлении выписки из государственного лесного реестра»</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rPr>
          <w:trHeight w:val="207"/>
        </w:trPr>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9</w:t>
            </w:r>
          </w:p>
        </w:tc>
        <w:tc>
          <w:tcPr>
            <w:tcW w:w="10557" w:type="dxa"/>
            <w:shd w:val="clear" w:color="auto" w:fill="auto"/>
          </w:tcPr>
          <w:p w:rsidR="0073372B" w:rsidRPr="0073372B" w:rsidRDefault="0073372B" w:rsidP="0073372B">
            <w:pPr>
              <w:widowControl w:val="0"/>
              <w:shd w:val="clear" w:color="auto" w:fill="FFFFFF"/>
              <w:tabs>
                <w:tab w:val="left" w:pos="142"/>
              </w:tabs>
              <w:autoSpaceDE w:val="0"/>
              <w:autoSpaceDN w:val="0"/>
              <w:adjustRightInd w:val="0"/>
              <w:jc w:val="both"/>
              <w:rPr>
                <w:sz w:val="26"/>
                <w:szCs w:val="26"/>
              </w:rPr>
            </w:pPr>
            <w:r w:rsidRPr="0073372B">
              <w:rPr>
                <w:bCs/>
                <w:sz w:val="26"/>
                <w:szCs w:val="26"/>
              </w:rPr>
              <w:t>Прием лесных деклараций</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10</w:t>
            </w:r>
          </w:p>
        </w:tc>
        <w:tc>
          <w:tcPr>
            <w:tcW w:w="10557" w:type="dxa"/>
            <w:shd w:val="clear" w:color="auto" w:fill="auto"/>
          </w:tcPr>
          <w:p w:rsidR="0073372B" w:rsidRPr="0073372B" w:rsidRDefault="0073372B" w:rsidP="0073372B">
            <w:pPr>
              <w:widowControl w:val="0"/>
              <w:shd w:val="clear" w:color="auto" w:fill="FFFFFF"/>
              <w:tabs>
                <w:tab w:val="left" w:pos="142"/>
              </w:tabs>
              <w:autoSpaceDE w:val="0"/>
              <w:autoSpaceDN w:val="0"/>
              <w:adjustRightInd w:val="0"/>
              <w:jc w:val="both"/>
              <w:rPr>
                <w:bCs/>
                <w:sz w:val="26"/>
                <w:szCs w:val="26"/>
              </w:rPr>
            </w:pPr>
            <w:r w:rsidRPr="0073372B">
              <w:rPr>
                <w:bCs/>
                <w:sz w:val="26"/>
                <w:szCs w:val="26"/>
              </w:rPr>
              <w:t>Заключение договоров купли-продажи лесных насаждений для заготовки древесины гражданами для собственных нужд</w:t>
            </w:r>
            <w:r w:rsidRPr="0073372B">
              <w:rPr>
                <w:bCs/>
                <w:sz w:val="26"/>
                <w:szCs w:val="26"/>
                <w:vertAlign w:val="superscript"/>
              </w:rPr>
              <w:footnoteReference w:id="1"/>
            </w:r>
            <w:r w:rsidRPr="0073372B">
              <w:rPr>
                <w:bCs/>
                <w:sz w:val="26"/>
                <w:szCs w:val="26"/>
              </w:rPr>
              <w:t>.</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lang w:val="en-US"/>
              </w:rPr>
            </w:pPr>
            <w:r w:rsidRPr="0073372B">
              <w:rPr>
                <w:b/>
                <w:sz w:val="26"/>
                <w:szCs w:val="26"/>
                <w:lang w:val="en-US"/>
              </w:rPr>
              <w:t>XVII.</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Департамент труда и занятости населения Кемеровской области</w:t>
            </w:r>
          </w:p>
        </w:tc>
        <w:tc>
          <w:tcPr>
            <w:tcW w:w="10557" w:type="dxa"/>
            <w:shd w:val="clear" w:color="auto" w:fill="auto"/>
          </w:tcPr>
          <w:p w:rsidR="0073372B" w:rsidRPr="0073372B" w:rsidRDefault="0073372B" w:rsidP="0073372B">
            <w:pPr>
              <w:widowControl w:val="0"/>
              <w:shd w:val="clear" w:color="auto" w:fill="FFFFFF"/>
              <w:tabs>
                <w:tab w:val="left" w:pos="142"/>
              </w:tabs>
              <w:autoSpaceDE w:val="0"/>
              <w:autoSpaceDN w:val="0"/>
              <w:adjustRightInd w:val="0"/>
              <w:jc w:val="both"/>
              <w:rPr>
                <w:sz w:val="26"/>
                <w:szCs w:val="26"/>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30/УМФЦ от 21.05.2014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widowControl w:val="0"/>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положении на рынке труда в Кемеровской области</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Выдача справки об отсутствии регистрации в качестве безработного и неполучении пособия по безработице (для назначения субсидий за ЖКХ и иных социальных пособий и выплат)</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Выдача справки о регистрации в качестве безработного, периоде и размере пособия по безработице</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4</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и прием заявлений о предоставлении государственной услуги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5</w:t>
            </w:r>
          </w:p>
        </w:tc>
        <w:tc>
          <w:tcPr>
            <w:tcW w:w="10557" w:type="dxa"/>
            <w:shd w:val="clear" w:color="auto" w:fill="auto"/>
          </w:tcPr>
          <w:p w:rsidR="0073372B" w:rsidRPr="0073372B" w:rsidRDefault="0073372B" w:rsidP="0073372B">
            <w:pPr>
              <w:widowControl w:val="0"/>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и прием заявлений о предоставлении государственной услуги «Организация проведения оплачиваемых общественных работ»</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6</w:t>
            </w:r>
          </w:p>
        </w:tc>
        <w:tc>
          <w:tcPr>
            <w:tcW w:w="10557" w:type="dxa"/>
            <w:shd w:val="clear" w:color="auto" w:fill="auto"/>
          </w:tcPr>
          <w:p w:rsidR="0073372B" w:rsidRPr="0073372B" w:rsidRDefault="0073372B" w:rsidP="0073372B">
            <w:pPr>
              <w:widowControl w:val="0"/>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и прием заявлений о предоставлении государственной услуги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7</w:t>
            </w:r>
          </w:p>
        </w:tc>
        <w:tc>
          <w:tcPr>
            <w:tcW w:w="10557" w:type="dxa"/>
            <w:shd w:val="clear" w:color="auto" w:fill="auto"/>
          </w:tcPr>
          <w:p w:rsidR="0073372B" w:rsidRPr="0073372B" w:rsidRDefault="0073372B" w:rsidP="0073372B">
            <w:pPr>
              <w:widowControl w:val="0"/>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и прием заявлений о предоставлении государственной услуги «Психологическая поддержка безработных граждан»</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8</w:t>
            </w:r>
          </w:p>
        </w:tc>
        <w:tc>
          <w:tcPr>
            <w:tcW w:w="10557" w:type="dxa"/>
            <w:shd w:val="clear" w:color="auto" w:fill="auto"/>
          </w:tcPr>
          <w:p w:rsidR="0073372B" w:rsidRPr="0073372B" w:rsidRDefault="0073372B" w:rsidP="0073372B">
            <w:pPr>
              <w:widowControl w:val="0"/>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и прием заявлений о предоставлении государственной услуги «Социальная адаптация безработных граждан на рынке труда»</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9</w:t>
            </w:r>
          </w:p>
        </w:tc>
        <w:tc>
          <w:tcPr>
            <w:tcW w:w="10557" w:type="dxa"/>
            <w:shd w:val="clear" w:color="auto" w:fill="auto"/>
          </w:tcPr>
          <w:p w:rsidR="0073372B" w:rsidRPr="0073372B" w:rsidRDefault="0073372B" w:rsidP="0073372B">
            <w:pPr>
              <w:widowControl w:val="0"/>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и прием заявлений о предоставлении государственной услуги «Содействие гражданам в поиске подходящей работы, а работодателям в подборе необходимых работников»</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10</w:t>
            </w:r>
          </w:p>
        </w:tc>
        <w:tc>
          <w:tcPr>
            <w:tcW w:w="10557" w:type="dxa"/>
            <w:shd w:val="clear" w:color="auto" w:fill="auto"/>
          </w:tcPr>
          <w:p w:rsidR="0073372B" w:rsidRPr="0073372B" w:rsidRDefault="0073372B" w:rsidP="0073372B">
            <w:pPr>
              <w:widowControl w:val="0"/>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и прием заявлений о предоставлении государственной услуги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11</w:t>
            </w:r>
          </w:p>
        </w:tc>
        <w:tc>
          <w:tcPr>
            <w:tcW w:w="10557" w:type="dxa"/>
            <w:shd w:val="clear" w:color="auto" w:fill="auto"/>
          </w:tcPr>
          <w:p w:rsidR="0073372B" w:rsidRPr="0073372B" w:rsidRDefault="0073372B" w:rsidP="0073372B">
            <w:pPr>
              <w:widowControl w:val="0"/>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и прием заявлений о предоставлении государственной услуги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lang w:val="en-US"/>
              </w:rPr>
            </w:pPr>
            <w:r w:rsidRPr="0073372B">
              <w:rPr>
                <w:b/>
                <w:sz w:val="26"/>
                <w:szCs w:val="26"/>
                <w:lang w:val="en-US"/>
              </w:rPr>
              <w:t>XVIII.</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b/>
                <w:sz w:val="26"/>
                <w:szCs w:val="26"/>
              </w:rPr>
              <w:t>Государственная служба по контролю и надзору в сфере образованияКемеровской области</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w w:val="110"/>
                <w:sz w:val="26"/>
                <w:szCs w:val="26"/>
                <w:lang w:eastAsia="en-US"/>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14/УМФЦ от 10.02.2014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 xml:space="preserve">Предоставление информации о </w:t>
            </w:r>
            <w:r w:rsidRPr="0073372B">
              <w:rPr>
                <w:rFonts w:eastAsia="Calibri"/>
                <w:bCs/>
                <w:sz w:val="26"/>
                <w:szCs w:val="26"/>
                <w:lang w:eastAsia="en-US"/>
              </w:rPr>
              <w:t>лицензировании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 xml:space="preserve">Предоставление информации о </w:t>
            </w:r>
            <w:r w:rsidRPr="0073372B">
              <w:rPr>
                <w:rFonts w:eastAsia="Calibri"/>
                <w:bCs/>
                <w:sz w:val="26"/>
                <w:szCs w:val="26"/>
                <w:lang w:eastAsia="en-US"/>
              </w:rPr>
              <w:t>государственной аккредитации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Прием заявлений для подтверждения документов государственного образца об образовании, об ученых степенях и ученых званиях</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lang w:val="en-US"/>
              </w:rPr>
            </w:pPr>
            <w:r w:rsidRPr="0073372B">
              <w:rPr>
                <w:b/>
                <w:sz w:val="26"/>
                <w:szCs w:val="26"/>
                <w:lang w:val="en-US"/>
              </w:rPr>
              <w:t>XIX</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Управление лицензирования медико-фармацевтических видов деятельности Кемеровской области</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12/УМФЦ от 14.02.2014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«Лицензирование медицинской деятельности (за исключением деятельности, предусматривающей оказание услуг по оказанию высокотехнологичной медицинской помощи)»: медицинских организаций, подведомственных Кемеровской области и находящихся по состоянию на 1 января 2011 г. в муниципальной собственности; медицинских организаций муниципальной и частной систем здравоохранения</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 xml:space="preserve">Информирование о предоставлении государственной услуги «Лицензирование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0" w:history="1">
              <w:r w:rsidRPr="0073372B">
                <w:rPr>
                  <w:rFonts w:eastAsia="Calibri"/>
                  <w:sz w:val="26"/>
                  <w:szCs w:val="26"/>
                  <w:lang w:eastAsia="en-US"/>
                </w:rPr>
                <w:t>списки I</w:t>
              </w:r>
            </w:hyperlink>
            <w:r w:rsidRPr="0073372B">
              <w:rPr>
                <w:rFonts w:eastAsia="Calibri"/>
                <w:sz w:val="26"/>
                <w:szCs w:val="26"/>
                <w:lang w:eastAsia="en-US"/>
              </w:rPr>
              <w:t xml:space="preserve">, </w:t>
            </w:r>
            <w:hyperlink r:id="rId11" w:history="1">
              <w:r w:rsidRPr="0073372B">
                <w:rPr>
                  <w:rFonts w:eastAsia="Calibri"/>
                  <w:sz w:val="26"/>
                  <w:szCs w:val="26"/>
                  <w:lang w:eastAsia="en-US"/>
                </w:rPr>
                <w:t>II</w:t>
              </w:r>
            </w:hyperlink>
            <w:r w:rsidRPr="0073372B">
              <w:rPr>
                <w:rFonts w:eastAsia="Calibri"/>
                <w:sz w:val="26"/>
                <w:szCs w:val="26"/>
                <w:lang w:eastAsia="en-US"/>
              </w:rPr>
              <w:t xml:space="preserve"> и </w:t>
            </w:r>
            <w:hyperlink r:id="rId12" w:history="1">
              <w:r w:rsidRPr="0073372B">
                <w:rPr>
                  <w:rFonts w:eastAsia="Calibri"/>
                  <w:sz w:val="26"/>
                  <w:szCs w:val="26"/>
                  <w:lang w:eastAsia="en-US"/>
                </w:rPr>
                <w:t>III</w:t>
              </w:r>
            </w:hyperlink>
            <w:r w:rsidRPr="0073372B">
              <w:rPr>
                <w:rFonts w:eastAsia="Calibri"/>
                <w:sz w:val="26"/>
                <w:szCs w:val="26"/>
                <w:lang w:eastAsia="en-US"/>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lang w:val="en-US"/>
              </w:rPr>
            </w:pPr>
            <w:r w:rsidRPr="0073372B">
              <w:rPr>
                <w:b/>
                <w:sz w:val="26"/>
                <w:szCs w:val="26"/>
                <w:lang w:val="en-US"/>
              </w:rPr>
              <w:t>XX.</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Департамент природных ресурсов и экологии Кемеровской области</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29/УМФЦ от 15.05.2014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Кемеровской области»</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«Оформление государственной регистрации и выдача лицензий на право пользования участками недр местного значения, внесение изменений и дополнений в лицензии на право пользования участками недр местного значения, а также переоформление лицензий и принятие решений о досрочном прекращении, приостановлении и ограничении права пользования участками недр местного значения на территории Кемеровской области»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«Выдача разрешений на выброс вредных (загрязняющих) веществ в атмосферный воздух»</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4</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«Организация и проведение государственной экологической экспертизы объектов регионального уровня на территории Кемеровской области»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5</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«Предоставление водных объектов или их частей, находящихся в собственности Кемеровской области, в пользование на основании договоров водопользования»</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6</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«Предоставление водных объектов или их частей, находящихся в собственности Кемеровской области, в пользование на основании решений о предоставлении водных объектов в пользование»</w:t>
            </w:r>
          </w:p>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p>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7</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«Предоставление водных объектов или их частей, находящихся в федеральной собственности и расположенных на территории Кемеровской области, в пользование на основании договоров водопользования»</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8</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«Предоставление водных объектов или их частей, находящихся в федеральной собственности и расположенных на территории Кемеровской области, в пользование на основании решений о предоставлении водных объектов в пользование»</w:t>
            </w:r>
          </w:p>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lang w:val="en-US"/>
              </w:rPr>
            </w:pPr>
            <w:r w:rsidRPr="0073372B">
              <w:rPr>
                <w:b/>
                <w:sz w:val="26"/>
                <w:szCs w:val="26"/>
                <w:lang w:val="en-US"/>
              </w:rPr>
              <w:t>XXI</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Департамент транспорта и связи Кемеровской области</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17/УМФЦ от 20.02.2014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Выдача и переоформление разрешения на осуществление деятельности по перевозке пассажиров и багажа легковым такси на территории Кемеровской области</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b/>
                <w:sz w:val="26"/>
                <w:szCs w:val="26"/>
                <w:lang w:val="en-US"/>
              </w:rPr>
              <w:t>XXII.</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Департамент культуры и национальной политики Кемеровской области</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16/УМФЦ от 05.02.2014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Предоставление информации об объекте культурного наследия, выявленном объекте культурного наследия</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Выдача задания и разрешения на проведение работ по сохранению объекта культурного наследия федерального значения, объекта культурного наследия регионального значения, выявленного объекта культурного наследия</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lang w:val="en-US"/>
              </w:rPr>
            </w:pPr>
            <w:r w:rsidRPr="0073372B">
              <w:rPr>
                <w:b/>
                <w:sz w:val="26"/>
                <w:szCs w:val="26"/>
                <w:lang w:val="en-US"/>
              </w:rPr>
              <w:t>XXIII.</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Главное управление архитектуры и градостроительства Кемеровской области</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39/УМФЦ от 16.06.2014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Выдача разрешения на строительство, реконструкцию объектов капитального строительства</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Выдача разрешения на ввод в эксплуатацию объектов капитального строительства</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lang w:val="en-US"/>
              </w:rPr>
            </w:pPr>
            <w:r w:rsidRPr="0073372B">
              <w:rPr>
                <w:b/>
                <w:sz w:val="26"/>
                <w:szCs w:val="26"/>
                <w:lang w:val="en-US"/>
              </w:rPr>
              <w:t>XXIV.</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Государственное казенное учреждение Кемеровской области «Дирекция автомобильных дорог Кузбасса»</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40/УМФЦ от 24.06.2014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Прием заявлений и документов, необходимых для получения разрешений на строительство в случаях осуществления прокладки, переноса или переустройства инженерных коммуникаций в границах полос отвода автомобильных дорог общего пользования регионального или межмуниципального значения Кемеровской области, информирование о порядке и ходе предоставления услуги и выдача разрешения на строительство</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 xml:space="preserve">Прием заявлений о выдаче разрешений на ввод в эксплуатацию в случаях осуществления прокладки, переноса или переустройства инженерных коммуникаций в границах полос отвода автомобильных дорог общего пользования регионального или межмуниципального значения Кемеровской области  </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Прием заявлений и документов, необходимых для получения разрешений на строительство в случаях осуществления строительства, реконструкции пересечений или примыканий в отношении автомобильных дорог общего пользования регионального или межмуниципального значения Кемеровской области, информирование о порядке и ходе предоставления услуги и выдача разрешения на строительство</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4</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Прием заявлений о выдаче разрешений на ввод в эксплуатацию пересечений или примыканий, строительство, реконструкция которых осуществлены в отношении автомобильных дорог общего пользования регионального или межмуниципального значения Кемеровской области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5</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Прием заявлений и документов, необходимых для получения разрешений на строительство в случаях осуществления строительства, реконструкции объектов дорожного сервиса, размещаемых в границах полос отвода автомобильных дорог общего пользования регионального или межмуниципального значения Кемеровской области, информирование о порядке и ходе предоставления услуги и выдача разрешения на строительство</w:t>
            </w:r>
          </w:p>
          <w:p w:rsidR="0073372B" w:rsidRPr="0073372B" w:rsidRDefault="0073372B" w:rsidP="0073372B">
            <w:pPr>
              <w:shd w:val="clear" w:color="auto" w:fill="FFFFFF"/>
              <w:tabs>
                <w:tab w:val="left" w:pos="142"/>
              </w:tabs>
              <w:rPr>
                <w:sz w:val="26"/>
                <w:szCs w:val="26"/>
              </w:rPr>
            </w:pP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6</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Прием заявлений о выдаче разрешений на ввод в эксплуатацию объектов дорожного сервиса, строительство, реконструкция которых осуществлены в границах полос отвода автомобильных дорог общего пользования регионального или межмуниципального значения Кемеровской области</w:t>
            </w:r>
          </w:p>
          <w:p w:rsidR="0073372B" w:rsidRPr="0073372B" w:rsidRDefault="0073372B" w:rsidP="0073372B">
            <w:pPr>
              <w:shd w:val="clear" w:color="auto" w:fill="FFFFFF"/>
              <w:tabs>
                <w:tab w:val="left" w:pos="142"/>
              </w:tabs>
              <w:rPr>
                <w:sz w:val="26"/>
                <w:szCs w:val="26"/>
              </w:rPr>
            </w:pPr>
          </w:p>
          <w:p w:rsidR="0073372B" w:rsidRPr="0073372B" w:rsidRDefault="0073372B" w:rsidP="0073372B">
            <w:pPr>
              <w:shd w:val="clear" w:color="auto" w:fill="FFFFFF"/>
              <w:tabs>
                <w:tab w:val="left" w:pos="142"/>
              </w:tabs>
              <w:rPr>
                <w:sz w:val="26"/>
                <w:szCs w:val="26"/>
              </w:rPr>
            </w:pPr>
          </w:p>
          <w:p w:rsidR="0073372B" w:rsidRPr="0073372B" w:rsidRDefault="0073372B" w:rsidP="0073372B">
            <w:pPr>
              <w:shd w:val="clear" w:color="auto" w:fill="FFFFFF"/>
              <w:tabs>
                <w:tab w:val="left" w:pos="142"/>
              </w:tabs>
              <w:rPr>
                <w:sz w:val="26"/>
                <w:szCs w:val="26"/>
              </w:rPr>
            </w:pP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lang w:val="en-US"/>
              </w:rPr>
            </w:pPr>
            <w:r w:rsidRPr="0073372B">
              <w:rPr>
                <w:b/>
                <w:sz w:val="26"/>
                <w:szCs w:val="26"/>
                <w:lang w:val="en-US"/>
              </w:rPr>
              <w:t>XXV.</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Департамент по развитию предпринимательства и потребительского рынка Кемеровской области</w:t>
            </w:r>
          </w:p>
        </w:tc>
        <w:tc>
          <w:tcPr>
            <w:tcW w:w="10557" w:type="dxa"/>
            <w:shd w:val="clear" w:color="auto" w:fill="auto"/>
          </w:tcPr>
          <w:p w:rsidR="0073372B" w:rsidRPr="0073372B" w:rsidRDefault="0073372B" w:rsidP="0073372B">
            <w:pPr>
              <w:shd w:val="clear" w:color="auto" w:fill="FFFFFF"/>
              <w:tabs>
                <w:tab w:val="left" w:pos="142"/>
              </w:tabs>
              <w:rPr>
                <w:sz w:val="26"/>
                <w:szCs w:val="26"/>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41/УМФЦ от 26.06.2014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tabs>
                <w:tab w:val="left" w:pos="142"/>
              </w:tabs>
              <w:rPr>
                <w:sz w:val="26"/>
                <w:szCs w:val="26"/>
              </w:rPr>
            </w:pPr>
            <w:r w:rsidRPr="0073372B">
              <w:rPr>
                <w:sz w:val="26"/>
                <w:szCs w:val="26"/>
              </w:rPr>
              <w:t>1</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Лицензирование заготовки, хранения, переработки и реализации лома черных металлов, цветных металлов</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tabs>
                <w:tab w:val="left" w:pos="142"/>
              </w:tabs>
              <w:rPr>
                <w:sz w:val="26"/>
                <w:szCs w:val="26"/>
              </w:rPr>
            </w:pPr>
            <w:r w:rsidRPr="0073372B">
              <w:rPr>
                <w:sz w:val="26"/>
                <w:szCs w:val="26"/>
              </w:rPr>
              <w:t>2</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Выдача лицензий на розничную продажу алкогольной продукции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lang w:val="en-US"/>
              </w:rPr>
            </w:pPr>
            <w:r w:rsidRPr="0073372B">
              <w:rPr>
                <w:b/>
                <w:sz w:val="26"/>
                <w:szCs w:val="26"/>
                <w:lang w:val="en-US"/>
              </w:rPr>
              <w:t>XXVI.</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Комитет по управлению государственным имуществом Кемеровской области</w:t>
            </w:r>
          </w:p>
        </w:tc>
        <w:tc>
          <w:tcPr>
            <w:tcW w:w="10557" w:type="dxa"/>
            <w:shd w:val="clear" w:color="auto" w:fill="auto"/>
          </w:tcPr>
          <w:p w:rsidR="0073372B" w:rsidRPr="0073372B" w:rsidRDefault="0073372B" w:rsidP="0073372B">
            <w:pPr>
              <w:shd w:val="clear" w:color="auto" w:fill="FFFFFF"/>
              <w:tabs>
                <w:tab w:val="left" w:pos="142"/>
              </w:tabs>
              <w:rPr>
                <w:sz w:val="26"/>
                <w:szCs w:val="26"/>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42/УМФЦ от 30.06.2014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Предоставление земельных участков на территории г. Кемерово, государственная собственность на которые не разграничена, физическим лицам</w:t>
            </w:r>
            <w:r w:rsidRPr="0073372B">
              <w:rPr>
                <w:sz w:val="26"/>
                <w:szCs w:val="26"/>
                <w:vertAlign w:val="superscript"/>
              </w:rPr>
              <w:footnoteReference w:id="2"/>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Предоставление земельных участков на территории г. Кемерово, государственная собственность на которые не разграничена, юридическим лицам</w:t>
            </w:r>
            <w:r w:rsidRPr="0073372B">
              <w:rPr>
                <w:sz w:val="26"/>
                <w:szCs w:val="26"/>
                <w:vertAlign w:val="superscript"/>
              </w:rPr>
              <w:footnoteReference w:id="3"/>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Предоставление земельных участков, находящихся в собственности Кемеровской области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lang w:val="en-US"/>
              </w:rPr>
            </w:pPr>
            <w:r w:rsidRPr="0073372B">
              <w:rPr>
                <w:b/>
                <w:sz w:val="26"/>
                <w:szCs w:val="26"/>
                <w:lang w:val="en-US"/>
              </w:rPr>
              <w:t>XXVII</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Департамент по охране объектов животного мира  Кемеровской области</w:t>
            </w:r>
          </w:p>
        </w:tc>
        <w:tc>
          <w:tcPr>
            <w:tcW w:w="10557" w:type="dxa"/>
            <w:shd w:val="clear" w:color="auto" w:fill="auto"/>
          </w:tcPr>
          <w:p w:rsidR="0073372B" w:rsidRPr="0073372B" w:rsidRDefault="0073372B" w:rsidP="0073372B">
            <w:pPr>
              <w:shd w:val="clear" w:color="auto" w:fill="FFFFFF"/>
              <w:tabs>
                <w:tab w:val="left" w:pos="142"/>
              </w:tabs>
              <w:rPr>
                <w:sz w:val="26"/>
                <w:szCs w:val="26"/>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 xml:space="preserve">     147.</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Информирование о предоставлении государственной услуги «Выдача разрешений на добычу охотничьих ресурсов, бланков разрешений,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49/УМФЦ от 21.07.2015</w:t>
            </w: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 xml:space="preserve">     148.</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Выдача и аннулирование охотничьего билета единого федерального образца</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rPr>
                <w:b/>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p>
          <w:p w:rsidR="0073372B" w:rsidRPr="0073372B" w:rsidRDefault="0073372B" w:rsidP="0073372B">
            <w:pPr>
              <w:shd w:val="clear" w:color="auto" w:fill="FFFFFF"/>
              <w:tabs>
                <w:tab w:val="left" w:pos="142"/>
              </w:tabs>
              <w:autoSpaceDE w:val="0"/>
              <w:autoSpaceDN w:val="0"/>
              <w:adjustRightInd w:val="0"/>
              <w:rPr>
                <w:b/>
                <w:sz w:val="26"/>
                <w:szCs w:val="26"/>
              </w:rPr>
            </w:pP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rPr>
              <w:t xml:space="preserve">Перечень иных услуг </w:t>
            </w:r>
          </w:p>
        </w:tc>
        <w:tc>
          <w:tcPr>
            <w:tcW w:w="1775" w:type="dxa"/>
            <w:shd w:val="clear" w:color="auto" w:fill="auto"/>
          </w:tcPr>
          <w:p w:rsidR="0073372B" w:rsidRPr="0073372B" w:rsidRDefault="0073372B" w:rsidP="0073372B">
            <w:pPr>
              <w:shd w:val="clear" w:color="auto" w:fill="FFFFFF"/>
              <w:tabs>
                <w:tab w:val="left" w:pos="142"/>
              </w:tabs>
              <w:rPr>
                <w:b/>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jc w:val="center"/>
              <w:rPr>
                <w:b/>
                <w:sz w:val="26"/>
                <w:szCs w:val="26"/>
              </w:rPr>
            </w:pPr>
            <w:r w:rsidRPr="0073372B">
              <w:rPr>
                <w:b/>
                <w:sz w:val="26"/>
                <w:szCs w:val="26"/>
              </w:rPr>
              <w:t>XXVII</w:t>
            </w:r>
            <w:r w:rsidRPr="0073372B">
              <w:rPr>
                <w:b/>
                <w:sz w:val="26"/>
                <w:szCs w:val="26"/>
                <w:lang w:val="en-US"/>
              </w:rPr>
              <w:t>I</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Государственный фонд поддержки предпринимательства Кемеровской области</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 xml:space="preserve">№02/УМФЦ/ФП </w:t>
            </w:r>
          </w:p>
          <w:p w:rsidR="0073372B" w:rsidRPr="0073372B" w:rsidRDefault="0073372B" w:rsidP="0073372B">
            <w:pPr>
              <w:shd w:val="clear" w:color="auto" w:fill="FFFFFF"/>
              <w:tabs>
                <w:tab w:val="left" w:pos="142"/>
              </w:tabs>
              <w:rPr>
                <w:sz w:val="26"/>
                <w:szCs w:val="26"/>
              </w:rPr>
            </w:pPr>
            <w:r w:rsidRPr="0073372B">
              <w:rPr>
                <w:sz w:val="26"/>
                <w:szCs w:val="26"/>
              </w:rPr>
              <w:t>от 28.11.2014</w:t>
            </w:r>
          </w:p>
        </w:tc>
      </w:tr>
      <w:tr w:rsidR="0073372B" w:rsidRPr="0073372B" w:rsidTr="0073372B">
        <w:trPr>
          <w:trHeight w:val="339"/>
        </w:trPr>
        <w:tc>
          <w:tcPr>
            <w:tcW w:w="743" w:type="dxa"/>
            <w:shd w:val="clear" w:color="auto" w:fill="auto"/>
            <w:vAlign w:val="center"/>
          </w:tcPr>
          <w:p w:rsidR="0073372B" w:rsidRPr="0073372B" w:rsidRDefault="0073372B" w:rsidP="0073372B">
            <w:pPr>
              <w:shd w:val="clear" w:color="auto" w:fill="FFFFFF"/>
              <w:tabs>
                <w:tab w:val="left" w:pos="142"/>
              </w:tabs>
              <w:rPr>
                <w:sz w:val="26"/>
                <w:szCs w:val="26"/>
              </w:rPr>
            </w:pPr>
            <w:r w:rsidRPr="0073372B">
              <w:rPr>
                <w:sz w:val="26"/>
                <w:szCs w:val="26"/>
              </w:rPr>
              <w:t>149.</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Прием документов на осуществление финансовой поддержки субъектов малого и среднего предпринимательства (предоставление микрозаймов для организации и ведения бизнеса)</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1290"/>
        </w:trPr>
        <w:tc>
          <w:tcPr>
            <w:tcW w:w="743" w:type="dxa"/>
            <w:shd w:val="clear" w:color="auto" w:fill="auto"/>
            <w:vAlign w:val="center"/>
          </w:tcPr>
          <w:p w:rsidR="0073372B" w:rsidRPr="0073372B" w:rsidRDefault="0073372B" w:rsidP="0073372B">
            <w:pPr>
              <w:shd w:val="clear" w:color="auto" w:fill="FFFFFF"/>
              <w:tabs>
                <w:tab w:val="left" w:pos="142"/>
              </w:tabs>
              <w:rPr>
                <w:sz w:val="26"/>
                <w:szCs w:val="26"/>
              </w:rPr>
            </w:pPr>
            <w:r w:rsidRPr="0073372B">
              <w:rPr>
                <w:sz w:val="26"/>
                <w:szCs w:val="26"/>
              </w:rPr>
              <w:t>150.</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Информирование о мерах финансовой поддержки малого и среднего предпринимательства в Кемеровской области Государственным фондом поддержки предпринимательства Кемеровской области</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873"/>
        </w:trPr>
        <w:tc>
          <w:tcPr>
            <w:tcW w:w="743" w:type="dxa"/>
            <w:shd w:val="clear" w:color="auto" w:fill="auto"/>
            <w:vAlign w:val="center"/>
          </w:tcPr>
          <w:p w:rsidR="0073372B" w:rsidRPr="0073372B" w:rsidRDefault="0073372B" w:rsidP="0073372B">
            <w:pPr>
              <w:shd w:val="clear" w:color="auto" w:fill="FFFFFF"/>
              <w:tabs>
                <w:tab w:val="left" w:pos="142"/>
              </w:tabs>
              <w:rPr>
                <w:sz w:val="26"/>
                <w:szCs w:val="26"/>
              </w:rPr>
            </w:pP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rPr>
                <w:sz w:val="26"/>
                <w:szCs w:val="26"/>
              </w:rPr>
            </w:pP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rPr>
              <w:t>Перечень муниципальных услуг</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1348"/>
        </w:trPr>
        <w:tc>
          <w:tcPr>
            <w:tcW w:w="743" w:type="dxa"/>
            <w:shd w:val="clear" w:color="auto" w:fill="auto"/>
            <w:vAlign w:val="center"/>
          </w:tcPr>
          <w:p w:rsidR="0073372B" w:rsidRPr="0073372B" w:rsidRDefault="0073372B" w:rsidP="0073372B">
            <w:pPr>
              <w:shd w:val="clear" w:color="auto" w:fill="FFFFFF"/>
              <w:tabs>
                <w:tab w:val="left" w:pos="142"/>
              </w:tabs>
              <w:jc w:val="center"/>
              <w:rPr>
                <w:b/>
                <w:sz w:val="26"/>
                <w:szCs w:val="26"/>
                <w:lang w:val="en-US"/>
              </w:rPr>
            </w:pPr>
            <w:r w:rsidRPr="0073372B">
              <w:rPr>
                <w:b/>
                <w:sz w:val="26"/>
                <w:szCs w:val="26"/>
                <w:lang w:val="en-US"/>
              </w:rPr>
              <w:t>I</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rPr>
              <w:t>Управление образования Юргинского муниципального района</w:t>
            </w:r>
          </w:p>
        </w:tc>
        <w:tc>
          <w:tcPr>
            <w:tcW w:w="10557" w:type="dxa"/>
            <w:shd w:val="clear" w:color="auto" w:fill="auto"/>
          </w:tcPr>
          <w:p w:rsidR="0073372B" w:rsidRPr="0073372B" w:rsidRDefault="0073372B" w:rsidP="0073372B">
            <w:pPr>
              <w:tabs>
                <w:tab w:val="left" w:pos="142"/>
              </w:tabs>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861"/>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151</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w:t>
            </w:r>
          </w:p>
        </w:tc>
        <w:tc>
          <w:tcPr>
            <w:tcW w:w="10557" w:type="dxa"/>
            <w:shd w:val="clear" w:color="auto" w:fill="auto"/>
          </w:tcPr>
          <w:p w:rsidR="0073372B" w:rsidRPr="0073372B" w:rsidRDefault="0073372B" w:rsidP="0073372B">
            <w:pPr>
              <w:tabs>
                <w:tab w:val="left" w:pos="142"/>
              </w:tabs>
              <w:autoSpaceDE w:val="0"/>
              <w:autoSpaceDN w:val="0"/>
              <w:adjustRightInd w:val="0"/>
              <w:jc w:val="center"/>
              <w:rPr>
                <w:sz w:val="26"/>
                <w:szCs w:val="26"/>
              </w:rPr>
            </w:pPr>
            <w:r w:rsidRPr="0073372B">
              <w:rPr>
                <w:sz w:val="26"/>
                <w:szCs w:val="26"/>
              </w:rPr>
              <w:t>Приём документов от законных представителей детей-сирот и детей, оставшихся без попечения родителей для постановки на очередь для получения специализированного жилого помещения</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1017"/>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152</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2</w:t>
            </w:r>
          </w:p>
        </w:tc>
        <w:tc>
          <w:tcPr>
            <w:tcW w:w="10557" w:type="dxa"/>
            <w:shd w:val="clear" w:color="auto" w:fill="auto"/>
          </w:tcPr>
          <w:p w:rsidR="0073372B" w:rsidRPr="005C2B2D" w:rsidRDefault="0073372B" w:rsidP="0073372B">
            <w:pPr>
              <w:tabs>
                <w:tab w:val="left" w:pos="142"/>
              </w:tabs>
              <w:rPr>
                <w:b/>
                <w:sz w:val="26"/>
                <w:szCs w:val="26"/>
              </w:rPr>
            </w:pPr>
            <w:r w:rsidRPr="005C2B2D">
              <w:rPr>
                <w:b/>
                <w:sz w:val="26"/>
                <w:szCs w:val="26"/>
                <w:highlight w:val="yellow"/>
              </w:rPr>
              <w:t>Прием заявлений для постановки на учет в целях зачисления детей в образовательные учреждения, реализующие основную образовательную программу дошкольного образования (детские сады)</w:t>
            </w:r>
            <w:r w:rsidRPr="005C2B2D">
              <w:rPr>
                <w:b/>
                <w:sz w:val="26"/>
                <w:szCs w:val="26"/>
              </w:rPr>
              <w:t xml:space="preserve"> </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994"/>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153</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3</w:t>
            </w:r>
          </w:p>
        </w:tc>
        <w:tc>
          <w:tcPr>
            <w:tcW w:w="10557" w:type="dxa"/>
            <w:shd w:val="clear" w:color="auto" w:fill="auto"/>
          </w:tcPr>
          <w:p w:rsidR="0073372B" w:rsidRPr="005C2B2D" w:rsidRDefault="0073372B" w:rsidP="0073372B">
            <w:pPr>
              <w:tabs>
                <w:tab w:val="left" w:pos="142"/>
              </w:tabs>
              <w:rPr>
                <w:b/>
                <w:sz w:val="26"/>
                <w:szCs w:val="26"/>
                <w:highlight w:val="yellow"/>
              </w:rPr>
            </w:pPr>
            <w:r w:rsidRPr="005C2B2D">
              <w:rPr>
                <w:b/>
                <w:sz w:val="26"/>
                <w:szCs w:val="26"/>
                <w:highlight w:val="yellow"/>
              </w:rPr>
              <w:t xml:space="preserve">Прием документов для назначения и предоставления ежемесячной денежной выплаты отдельным категориям граждан, воспитывающих детей в возрасте от 1.5 до 7 лет, претендующих на приём в дошкольное образовательное учреждение </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25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154</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4</w:t>
            </w:r>
          </w:p>
        </w:tc>
        <w:tc>
          <w:tcPr>
            <w:tcW w:w="10557" w:type="dxa"/>
            <w:shd w:val="clear" w:color="auto" w:fill="auto"/>
          </w:tcPr>
          <w:p w:rsidR="0073372B" w:rsidRPr="005C2B2D" w:rsidRDefault="0073372B" w:rsidP="0073372B">
            <w:pPr>
              <w:tabs>
                <w:tab w:val="left" w:pos="142"/>
              </w:tabs>
              <w:rPr>
                <w:b/>
                <w:sz w:val="26"/>
                <w:szCs w:val="26"/>
              </w:rPr>
            </w:pPr>
            <w:r w:rsidRPr="005C2B2D">
              <w:rPr>
                <w:b/>
                <w:sz w:val="26"/>
                <w:szCs w:val="26"/>
                <w:highlight w:val="yellow"/>
              </w:rPr>
              <w:t>Прием документов для назначения и выплаты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r w:rsidRPr="005C2B2D">
              <w:rPr>
                <w:b/>
                <w:sz w:val="26"/>
                <w:szCs w:val="26"/>
              </w:rPr>
              <w:t xml:space="preserve"> </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270"/>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155</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5</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П</w:t>
            </w:r>
            <w:r w:rsidRPr="005C2B2D">
              <w:rPr>
                <w:b/>
                <w:sz w:val="26"/>
                <w:szCs w:val="26"/>
                <w:highlight w:val="yellow"/>
              </w:rPr>
              <w:t>редоставление информации об очередности зачисления в образовательные учреждения, реализующие основную образовательную программу дошкольного образования (детские сады)</w:t>
            </w:r>
            <w:r w:rsidRPr="0073372B">
              <w:rPr>
                <w:sz w:val="26"/>
                <w:szCs w:val="26"/>
              </w:rPr>
              <w:t xml:space="preserve"> </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28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156</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6</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 xml:space="preserve">Прием заявления и документов для выдачи разрешения отдела опеки и попечительства управления образования администрации Юргинского муниципального района на снижение брачного возраста </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79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157</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7</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 xml:space="preserve">Прием документов и заявлений для выдачи разрешений органом опеки и попечительства УО администрации Юргинского муниципального района на совершение сделки купли-продажи жилого помещения, собственниками которого являются несовершеннолетние дети </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356"/>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158</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8</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Прием документов и заявления для выдачи разрешения отдела опеки и попечительства УО администрации Юргинского муниципального района на трудоустройство несовершеннолетних граждан (от 14 до 16 лет)</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780"/>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159</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9</w:t>
            </w:r>
          </w:p>
        </w:tc>
        <w:tc>
          <w:tcPr>
            <w:tcW w:w="10557" w:type="dxa"/>
            <w:shd w:val="clear" w:color="auto" w:fill="auto"/>
          </w:tcPr>
          <w:p w:rsidR="0073372B" w:rsidRPr="0073372B" w:rsidRDefault="0073372B" w:rsidP="0073372B">
            <w:pPr>
              <w:shd w:val="clear" w:color="auto" w:fill="FFFFFF"/>
              <w:tabs>
                <w:tab w:val="left" w:pos="142"/>
                <w:tab w:val="left" w:pos="790"/>
              </w:tabs>
              <w:jc w:val="both"/>
              <w:rPr>
                <w:sz w:val="26"/>
                <w:szCs w:val="26"/>
              </w:rPr>
            </w:pPr>
            <w:r w:rsidRPr="0073372B">
              <w:rPr>
                <w:sz w:val="26"/>
                <w:szCs w:val="26"/>
              </w:rPr>
              <w:t>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124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160</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10</w:t>
            </w:r>
          </w:p>
        </w:tc>
        <w:tc>
          <w:tcPr>
            <w:tcW w:w="10557" w:type="dxa"/>
            <w:shd w:val="clear" w:color="auto" w:fill="auto"/>
          </w:tcPr>
          <w:p w:rsidR="0073372B" w:rsidRPr="005C2B2D" w:rsidRDefault="0073372B" w:rsidP="0073372B">
            <w:pPr>
              <w:tabs>
                <w:tab w:val="left" w:pos="142"/>
              </w:tabs>
              <w:jc w:val="both"/>
              <w:rPr>
                <w:b/>
                <w:sz w:val="26"/>
                <w:szCs w:val="26"/>
              </w:rPr>
            </w:pPr>
            <w:r w:rsidRPr="005C2B2D">
              <w:rPr>
                <w:b/>
                <w:sz w:val="26"/>
                <w:szCs w:val="26"/>
                <w:highlight w:val="yellow"/>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 (муниципального образования)</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773"/>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161</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11</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Выдача разрешения на безвозмездное пользование имуществом подопечного в интересах опекуна</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16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162</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12</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Приём заявления на проведение обследования жилищно-бытовых условий кандидатов в опекуны, приёмные родители или усыновители.</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240"/>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163</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13</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Приём документов для выдачи предварительного разрешения органа опеки и попечительства, затрагивающего осуществление имущественных прав подопечного</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240"/>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164</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14</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Приём документов для выдачи разрешения на раздельное проживание попечителей и их несовершеннолетних подопечных</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28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165</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15</w:t>
            </w:r>
          </w:p>
        </w:tc>
        <w:tc>
          <w:tcPr>
            <w:tcW w:w="10557" w:type="dxa"/>
            <w:shd w:val="clear" w:color="auto" w:fill="auto"/>
          </w:tcPr>
          <w:p w:rsidR="0073372B" w:rsidRPr="0073372B" w:rsidRDefault="0073372B" w:rsidP="0073372B">
            <w:pPr>
              <w:tabs>
                <w:tab w:val="left" w:pos="142"/>
              </w:tabs>
              <w:jc w:val="both"/>
              <w:rPr>
                <w:sz w:val="26"/>
                <w:szCs w:val="26"/>
              </w:rPr>
            </w:pPr>
            <w:r w:rsidRPr="0073372B">
              <w:rPr>
                <w:sz w:val="26"/>
                <w:szCs w:val="26"/>
              </w:rPr>
              <w:t>Приём документов для получения заключения органа опеки и попечительства о возможности быть опекуном или приёмным родителем.</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28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166</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16</w:t>
            </w:r>
          </w:p>
        </w:tc>
        <w:tc>
          <w:tcPr>
            <w:tcW w:w="10557" w:type="dxa"/>
            <w:shd w:val="clear" w:color="auto" w:fill="auto"/>
          </w:tcPr>
          <w:p w:rsidR="0073372B" w:rsidRPr="0073372B" w:rsidRDefault="0073372B" w:rsidP="0073372B">
            <w:pPr>
              <w:tabs>
                <w:tab w:val="left" w:pos="142"/>
              </w:tabs>
              <w:jc w:val="both"/>
              <w:rPr>
                <w:sz w:val="26"/>
                <w:szCs w:val="26"/>
              </w:rPr>
            </w:pPr>
            <w:r w:rsidRPr="0073372B">
              <w:rPr>
                <w:sz w:val="26"/>
                <w:szCs w:val="26"/>
              </w:rPr>
              <w:t>Приём документов для получения заключения органа опеки и попечительства о возможности быть усыновителем.</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210"/>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167</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17</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Приём документов для постановки на регистрационный  учет несовершеннолетнего в Юргинском муниципальном районе</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270"/>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168</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18</w:t>
            </w:r>
          </w:p>
        </w:tc>
        <w:tc>
          <w:tcPr>
            <w:tcW w:w="10557" w:type="dxa"/>
            <w:shd w:val="clear" w:color="auto" w:fill="auto"/>
          </w:tcPr>
          <w:p w:rsidR="0073372B" w:rsidRPr="0073372B" w:rsidRDefault="0073372B" w:rsidP="0073372B">
            <w:pPr>
              <w:tabs>
                <w:tab w:val="left" w:pos="142"/>
              </w:tabs>
              <w:jc w:val="center"/>
              <w:rPr>
                <w:sz w:val="26"/>
                <w:szCs w:val="26"/>
              </w:rPr>
            </w:pPr>
            <w:r w:rsidRPr="0073372B">
              <w:rPr>
                <w:sz w:val="26"/>
                <w:szCs w:val="26"/>
              </w:rPr>
              <w:t>Приём документов для назначения опекунов или попечителей в отношении несовершеннолетних граждан по заявлению их родителей</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498"/>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169</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19</w:t>
            </w:r>
          </w:p>
        </w:tc>
        <w:tc>
          <w:tcPr>
            <w:tcW w:w="10557" w:type="dxa"/>
            <w:shd w:val="clear" w:color="auto" w:fill="auto"/>
          </w:tcPr>
          <w:p w:rsidR="0073372B" w:rsidRPr="0073372B" w:rsidRDefault="0073372B" w:rsidP="0073372B">
            <w:pPr>
              <w:tabs>
                <w:tab w:val="left" w:pos="142"/>
              </w:tabs>
              <w:jc w:val="center"/>
              <w:rPr>
                <w:sz w:val="26"/>
                <w:szCs w:val="26"/>
              </w:rPr>
            </w:pPr>
            <w:r w:rsidRPr="0073372B">
              <w:rPr>
                <w:sz w:val="26"/>
                <w:szCs w:val="26"/>
              </w:rPr>
              <w:t>Предварительная опека или попечительство</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501"/>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170</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20</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Установление опеки или попечительства по договору об осуществлении опеки или попечительства</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566"/>
        </w:trPr>
        <w:tc>
          <w:tcPr>
            <w:tcW w:w="743" w:type="dxa"/>
            <w:shd w:val="clear" w:color="auto" w:fill="auto"/>
            <w:vAlign w:val="center"/>
          </w:tcPr>
          <w:p w:rsidR="0073372B" w:rsidRPr="0073372B" w:rsidRDefault="0073372B" w:rsidP="0073372B">
            <w:pPr>
              <w:shd w:val="clear" w:color="auto" w:fill="FFFFFF"/>
              <w:tabs>
                <w:tab w:val="left" w:pos="142"/>
              </w:tabs>
              <w:jc w:val="center"/>
              <w:rPr>
                <w:b/>
                <w:sz w:val="26"/>
                <w:szCs w:val="26"/>
              </w:rPr>
            </w:pPr>
            <w:r w:rsidRPr="0073372B">
              <w:rPr>
                <w:b/>
                <w:sz w:val="26"/>
                <w:szCs w:val="26"/>
                <w:lang w:val="en-US"/>
              </w:rPr>
              <w:t>II</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rPr>
              <w:t>Отдел экономики, планирования и  торговли</w:t>
            </w:r>
          </w:p>
        </w:tc>
        <w:tc>
          <w:tcPr>
            <w:tcW w:w="10557" w:type="dxa"/>
            <w:shd w:val="clear" w:color="auto" w:fill="auto"/>
          </w:tcPr>
          <w:p w:rsidR="0073372B" w:rsidRPr="0073372B" w:rsidRDefault="0073372B" w:rsidP="0073372B">
            <w:pPr>
              <w:tabs>
                <w:tab w:val="left" w:pos="142"/>
              </w:tabs>
              <w:autoSpaceDE w:val="0"/>
              <w:autoSpaceDN w:val="0"/>
              <w:adjustRightInd w:val="0"/>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450"/>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171</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w:t>
            </w:r>
          </w:p>
        </w:tc>
        <w:tc>
          <w:tcPr>
            <w:tcW w:w="10557" w:type="dxa"/>
            <w:shd w:val="clear" w:color="auto" w:fill="auto"/>
          </w:tcPr>
          <w:p w:rsidR="0073372B" w:rsidRPr="0073372B" w:rsidRDefault="0073372B" w:rsidP="0073372B">
            <w:pPr>
              <w:tabs>
                <w:tab w:val="left" w:pos="142"/>
              </w:tabs>
              <w:autoSpaceDE w:val="0"/>
              <w:autoSpaceDN w:val="0"/>
              <w:adjustRightInd w:val="0"/>
              <w:jc w:val="center"/>
              <w:rPr>
                <w:sz w:val="26"/>
                <w:szCs w:val="26"/>
              </w:rPr>
            </w:pPr>
            <w:r w:rsidRPr="0073372B">
              <w:rPr>
                <w:sz w:val="26"/>
                <w:szCs w:val="26"/>
              </w:rPr>
              <w:t>Содействие участию субъектов малого и среднего бизнеса в конкурсах на получение субсидий, займов, грантов за счёт средств областного бюджета</w:t>
            </w:r>
          </w:p>
          <w:p w:rsidR="0073372B" w:rsidRPr="0073372B" w:rsidRDefault="0073372B" w:rsidP="0073372B">
            <w:pPr>
              <w:shd w:val="clear" w:color="auto" w:fill="FFFFFF"/>
              <w:tabs>
                <w:tab w:val="left" w:pos="142"/>
              </w:tabs>
              <w:autoSpaceDE w:val="0"/>
              <w:autoSpaceDN w:val="0"/>
              <w:adjustRightInd w:val="0"/>
              <w:jc w:val="center"/>
              <w:rPr>
                <w:b/>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330"/>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b/>
                <w:sz w:val="26"/>
                <w:szCs w:val="26"/>
                <w:lang w:val="en-US"/>
              </w:rPr>
              <w:t>III</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b/>
                <w:sz w:val="26"/>
                <w:szCs w:val="26"/>
              </w:rPr>
              <w:t>Комитет по управлению муниципальным имуществом</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202"/>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172</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sz w:val="26"/>
                <w:szCs w:val="26"/>
              </w:rPr>
              <w:t xml:space="preserve">Сдача в аренду муниципального имущества и безвозмездное пользование </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407"/>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173</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sz w:val="26"/>
                <w:szCs w:val="26"/>
              </w:rPr>
              <w:t>Приватизация муниципального имущества муниципального образования «Юргинский муниципальный район», включённого в программу приватизации муниципальных предприятий и имущества муниципального образования «Юргинский муниципальный район»</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28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174</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3</w:t>
            </w:r>
          </w:p>
        </w:tc>
        <w:tc>
          <w:tcPr>
            <w:tcW w:w="10557" w:type="dxa"/>
            <w:shd w:val="clear" w:color="auto" w:fill="auto"/>
          </w:tcPr>
          <w:p w:rsidR="0073372B" w:rsidRPr="0073372B" w:rsidRDefault="0073372B" w:rsidP="0073372B">
            <w:pPr>
              <w:tabs>
                <w:tab w:val="left" w:pos="142"/>
              </w:tabs>
              <w:autoSpaceDE w:val="0"/>
              <w:autoSpaceDN w:val="0"/>
              <w:adjustRightInd w:val="0"/>
              <w:jc w:val="center"/>
              <w:rPr>
                <w:sz w:val="26"/>
                <w:szCs w:val="26"/>
              </w:rPr>
            </w:pPr>
            <w:r w:rsidRPr="0073372B">
              <w:rPr>
                <w:sz w:val="26"/>
                <w:szCs w:val="26"/>
              </w:rPr>
              <w:t>Оформление разрешения на вселение членов семьи нанимателя и иных граждан в муниципальные помещения специализированного жилищного фонда</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300"/>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175</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4</w:t>
            </w:r>
          </w:p>
        </w:tc>
        <w:tc>
          <w:tcPr>
            <w:tcW w:w="10557" w:type="dxa"/>
            <w:shd w:val="clear" w:color="auto" w:fill="auto"/>
          </w:tcPr>
          <w:p w:rsidR="0073372B" w:rsidRPr="0073372B" w:rsidRDefault="0073372B" w:rsidP="0073372B">
            <w:pPr>
              <w:tabs>
                <w:tab w:val="left" w:pos="142"/>
              </w:tabs>
              <w:autoSpaceDE w:val="0"/>
              <w:autoSpaceDN w:val="0"/>
              <w:adjustRightInd w:val="0"/>
              <w:jc w:val="center"/>
              <w:rPr>
                <w:sz w:val="26"/>
                <w:szCs w:val="26"/>
              </w:rPr>
            </w:pPr>
            <w:r w:rsidRPr="0073372B">
              <w:rPr>
                <w:sz w:val="26"/>
                <w:szCs w:val="26"/>
              </w:rPr>
              <w:t>Оформление документов по обмену муниципальными жилыми помещениями</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28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176</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5</w:t>
            </w:r>
          </w:p>
        </w:tc>
        <w:tc>
          <w:tcPr>
            <w:tcW w:w="10557" w:type="dxa"/>
            <w:shd w:val="clear" w:color="auto" w:fill="auto"/>
          </w:tcPr>
          <w:p w:rsidR="0073372B" w:rsidRPr="0073372B" w:rsidRDefault="0073372B" w:rsidP="0073372B">
            <w:pPr>
              <w:tabs>
                <w:tab w:val="left" w:pos="142"/>
              </w:tabs>
              <w:autoSpaceDE w:val="0"/>
              <w:autoSpaceDN w:val="0"/>
              <w:adjustRightInd w:val="0"/>
              <w:contextualSpacing/>
              <w:jc w:val="both"/>
              <w:outlineLvl w:val="0"/>
              <w:rPr>
                <w:rFonts w:eastAsia="Calibri"/>
                <w:sz w:val="26"/>
                <w:szCs w:val="26"/>
                <w:lang w:eastAsia="en-US"/>
              </w:rPr>
            </w:pPr>
            <w:r w:rsidRPr="0073372B">
              <w:rPr>
                <w:rFonts w:eastAsia="Calibri"/>
                <w:sz w:val="26"/>
                <w:szCs w:val="26"/>
                <w:lang w:eastAsia="en-US"/>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1064"/>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177</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6</w:t>
            </w:r>
          </w:p>
        </w:tc>
        <w:tc>
          <w:tcPr>
            <w:tcW w:w="10557" w:type="dxa"/>
            <w:shd w:val="clear" w:color="auto" w:fill="auto"/>
          </w:tcPr>
          <w:p w:rsidR="0073372B" w:rsidRPr="0073372B" w:rsidRDefault="0073372B" w:rsidP="0073372B">
            <w:pPr>
              <w:tabs>
                <w:tab w:val="left" w:pos="142"/>
              </w:tabs>
              <w:autoSpaceDE w:val="0"/>
              <w:autoSpaceDN w:val="0"/>
              <w:adjustRightInd w:val="0"/>
              <w:contextualSpacing/>
              <w:jc w:val="both"/>
              <w:outlineLvl w:val="0"/>
              <w:rPr>
                <w:rFonts w:eastAsia="Calibri"/>
                <w:sz w:val="26"/>
                <w:szCs w:val="26"/>
                <w:lang w:eastAsia="en-US"/>
              </w:rPr>
            </w:pPr>
            <w:r w:rsidRPr="0073372B">
              <w:rPr>
                <w:rFonts w:eastAsia="Calibri"/>
                <w:sz w:val="26"/>
                <w:szCs w:val="26"/>
                <w:lang w:eastAsia="en-US"/>
              </w:rPr>
              <w:t>Утверждение схемы расположения земельного участка или земельных участков на кадастровом плане территории</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25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178</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7</w:t>
            </w:r>
          </w:p>
        </w:tc>
        <w:tc>
          <w:tcPr>
            <w:tcW w:w="10557" w:type="dxa"/>
            <w:shd w:val="clear" w:color="auto" w:fill="auto"/>
          </w:tcPr>
          <w:p w:rsidR="0073372B" w:rsidRPr="0073372B" w:rsidRDefault="0073372B" w:rsidP="0073372B">
            <w:pPr>
              <w:tabs>
                <w:tab w:val="left" w:pos="142"/>
              </w:tabs>
              <w:autoSpaceDE w:val="0"/>
              <w:autoSpaceDN w:val="0"/>
              <w:adjustRightInd w:val="0"/>
              <w:contextualSpacing/>
              <w:jc w:val="both"/>
              <w:outlineLvl w:val="0"/>
              <w:rPr>
                <w:rFonts w:eastAsia="Calibri"/>
                <w:sz w:val="26"/>
                <w:szCs w:val="26"/>
                <w:lang w:eastAsia="en-US"/>
              </w:rPr>
            </w:pPr>
            <w:r w:rsidRPr="0073372B">
              <w:rPr>
                <w:rFonts w:eastAsia="Calibri"/>
                <w:sz w:val="26"/>
                <w:szCs w:val="26"/>
                <w:lang w:eastAsia="en-US"/>
              </w:rPr>
              <w:t>Предоставление земельного участка в постоянное (бессрочное) пользование</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37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179</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8</w:t>
            </w:r>
          </w:p>
        </w:tc>
        <w:tc>
          <w:tcPr>
            <w:tcW w:w="10557" w:type="dxa"/>
            <w:shd w:val="clear" w:color="auto" w:fill="auto"/>
          </w:tcPr>
          <w:p w:rsidR="0073372B" w:rsidRPr="0073372B" w:rsidRDefault="0073372B" w:rsidP="0073372B">
            <w:pPr>
              <w:tabs>
                <w:tab w:val="left" w:pos="142"/>
              </w:tabs>
              <w:autoSpaceDE w:val="0"/>
              <w:autoSpaceDN w:val="0"/>
              <w:adjustRightInd w:val="0"/>
              <w:contextualSpacing/>
              <w:jc w:val="both"/>
              <w:outlineLvl w:val="0"/>
              <w:rPr>
                <w:rFonts w:eastAsia="Calibri"/>
                <w:sz w:val="26"/>
                <w:szCs w:val="26"/>
                <w:lang w:eastAsia="en-US"/>
              </w:rPr>
            </w:pPr>
            <w:r w:rsidRPr="0073372B">
              <w:rPr>
                <w:rFonts w:eastAsia="Calibri"/>
                <w:sz w:val="26"/>
                <w:szCs w:val="26"/>
                <w:lang w:eastAsia="en-US"/>
              </w:rPr>
              <w:t xml:space="preserve">Предоставление бесплатно земельных участков в собственность граждан и юридических лиц </w:t>
            </w:r>
          </w:p>
          <w:p w:rsidR="0073372B" w:rsidRPr="0073372B" w:rsidRDefault="0073372B" w:rsidP="0073372B">
            <w:pPr>
              <w:tabs>
                <w:tab w:val="left" w:pos="142"/>
              </w:tabs>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269"/>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180</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9</w:t>
            </w:r>
          </w:p>
        </w:tc>
        <w:tc>
          <w:tcPr>
            <w:tcW w:w="10557" w:type="dxa"/>
            <w:shd w:val="clear" w:color="auto" w:fill="auto"/>
          </w:tcPr>
          <w:p w:rsidR="0073372B" w:rsidRPr="0073372B" w:rsidRDefault="0073372B" w:rsidP="0073372B">
            <w:pPr>
              <w:tabs>
                <w:tab w:val="left" w:pos="142"/>
              </w:tabs>
              <w:autoSpaceDE w:val="0"/>
              <w:autoSpaceDN w:val="0"/>
              <w:adjustRightInd w:val="0"/>
              <w:contextualSpacing/>
              <w:jc w:val="both"/>
              <w:outlineLvl w:val="0"/>
              <w:rPr>
                <w:rFonts w:eastAsia="Calibri"/>
                <w:sz w:val="26"/>
                <w:szCs w:val="26"/>
                <w:lang w:eastAsia="en-US"/>
              </w:rPr>
            </w:pPr>
            <w:r w:rsidRPr="0073372B">
              <w:rPr>
                <w:rFonts w:eastAsia="Calibri"/>
                <w:sz w:val="26"/>
                <w:szCs w:val="26"/>
                <w:lang w:eastAsia="en-US"/>
              </w:rPr>
              <w:t xml:space="preserve">Предоставление земельных участков в аренду гражданам и юридическим лицам без проведения торгов </w:t>
            </w:r>
          </w:p>
          <w:p w:rsidR="0073372B" w:rsidRPr="0073372B" w:rsidRDefault="0073372B" w:rsidP="0073372B">
            <w:pPr>
              <w:tabs>
                <w:tab w:val="left" w:pos="142"/>
              </w:tabs>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360"/>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181</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10</w:t>
            </w:r>
          </w:p>
        </w:tc>
        <w:tc>
          <w:tcPr>
            <w:tcW w:w="10557" w:type="dxa"/>
            <w:shd w:val="clear" w:color="auto" w:fill="auto"/>
          </w:tcPr>
          <w:p w:rsidR="0073372B" w:rsidRPr="0073372B" w:rsidRDefault="0073372B" w:rsidP="0073372B">
            <w:pPr>
              <w:tabs>
                <w:tab w:val="left" w:pos="142"/>
              </w:tabs>
              <w:autoSpaceDE w:val="0"/>
              <w:autoSpaceDN w:val="0"/>
              <w:adjustRightInd w:val="0"/>
              <w:contextualSpacing/>
              <w:jc w:val="both"/>
              <w:outlineLvl w:val="0"/>
              <w:rPr>
                <w:rFonts w:eastAsia="Calibri"/>
                <w:sz w:val="26"/>
                <w:szCs w:val="26"/>
                <w:lang w:eastAsia="en-US"/>
              </w:rPr>
            </w:pPr>
            <w:r w:rsidRPr="0073372B">
              <w:rPr>
                <w:rFonts w:eastAsia="Calibri"/>
                <w:sz w:val="26"/>
                <w:szCs w:val="26"/>
                <w:lang w:eastAsia="en-US"/>
              </w:rPr>
              <w:t xml:space="preserve">Предоставление земельного участка в безвозмездное пользование </w:t>
            </w:r>
          </w:p>
          <w:p w:rsidR="0073372B" w:rsidRPr="0073372B" w:rsidRDefault="0073372B" w:rsidP="0073372B">
            <w:pPr>
              <w:tabs>
                <w:tab w:val="left" w:pos="142"/>
              </w:tabs>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19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182</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11</w:t>
            </w:r>
          </w:p>
        </w:tc>
        <w:tc>
          <w:tcPr>
            <w:tcW w:w="10557" w:type="dxa"/>
            <w:shd w:val="clear" w:color="auto" w:fill="auto"/>
          </w:tcPr>
          <w:p w:rsidR="0073372B" w:rsidRPr="0073372B" w:rsidRDefault="0073372B" w:rsidP="0073372B">
            <w:pPr>
              <w:tabs>
                <w:tab w:val="left" w:pos="142"/>
              </w:tabs>
              <w:autoSpaceDE w:val="0"/>
              <w:autoSpaceDN w:val="0"/>
              <w:adjustRightInd w:val="0"/>
              <w:contextualSpacing/>
              <w:jc w:val="both"/>
              <w:rPr>
                <w:rFonts w:eastAsia="Calibri"/>
                <w:sz w:val="26"/>
                <w:szCs w:val="26"/>
                <w:lang w:eastAsia="en-US"/>
              </w:rPr>
            </w:pPr>
            <w:r w:rsidRPr="0073372B">
              <w:rPr>
                <w:rFonts w:eastAsia="Calibri"/>
                <w:sz w:val="26"/>
                <w:szCs w:val="26"/>
                <w:lang w:eastAsia="en-US"/>
              </w:rPr>
              <w:t xml:space="preserve">Продажа земельных участков без проведения торгов </w:t>
            </w:r>
          </w:p>
          <w:p w:rsidR="0073372B" w:rsidRPr="0073372B" w:rsidRDefault="0073372B" w:rsidP="0073372B">
            <w:pPr>
              <w:tabs>
                <w:tab w:val="left" w:pos="142"/>
              </w:tabs>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43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183</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12</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Предварительное согласование предоставления земельного участка</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118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184</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13</w:t>
            </w:r>
          </w:p>
        </w:tc>
        <w:tc>
          <w:tcPr>
            <w:tcW w:w="10557" w:type="dxa"/>
            <w:shd w:val="clear" w:color="auto" w:fill="auto"/>
          </w:tcPr>
          <w:p w:rsidR="0073372B" w:rsidRPr="0073372B" w:rsidRDefault="0073372B" w:rsidP="0073372B">
            <w:pPr>
              <w:tabs>
                <w:tab w:val="left" w:pos="142"/>
              </w:tabs>
              <w:autoSpaceDE w:val="0"/>
              <w:autoSpaceDN w:val="0"/>
              <w:adjustRightInd w:val="0"/>
              <w:jc w:val="both"/>
              <w:rPr>
                <w:sz w:val="26"/>
                <w:szCs w:val="26"/>
              </w:rPr>
            </w:pPr>
            <w:r w:rsidRPr="0073372B">
              <w:rPr>
                <w:sz w:val="26"/>
                <w:szCs w:val="26"/>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3372B" w:rsidRPr="0073372B" w:rsidRDefault="0073372B" w:rsidP="0073372B">
            <w:pPr>
              <w:tabs>
                <w:tab w:val="left" w:pos="142"/>
              </w:tabs>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388"/>
        </w:trPr>
        <w:tc>
          <w:tcPr>
            <w:tcW w:w="743" w:type="dxa"/>
            <w:shd w:val="clear" w:color="auto" w:fill="auto"/>
            <w:vAlign w:val="center"/>
          </w:tcPr>
          <w:p w:rsidR="0073372B" w:rsidRPr="0073372B" w:rsidRDefault="0073372B" w:rsidP="0073372B">
            <w:pPr>
              <w:shd w:val="clear" w:color="auto" w:fill="FFFFFF"/>
              <w:tabs>
                <w:tab w:val="left" w:pos="142"/>
              </w:tabs>
              <w:jc w:val="center"/>
              <w:rPr>
                <w:b/>
                <w:sz w:val="26"/>
                <w:szCs w:val="26"/>
                <w:lang w:val="en-US"/>
              </w:rPr>
            </w:pPr>
            <w:r w:rsidRPr="0073372B">
              <w:rPr>
                <w:b/>
                <w:sz w:val="26"/>
                <w:szCs w:val="26"/>
                <w:lang w:val="en-US"/>
              </w:rPr>
              <w:t>IV</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rPr>
              <w:t>Отдел архитектуры</w:t>
            </w:r>
          </w:p>
        </w:tc>
        <w:tc>
          <w:tcPr>
            <w:tcW w:w="10557" w:type="dxa"/>
            <w:shd w:val="clear" w:color="auto" w:fill="auto"/>
          </w:tcPr>
          <w:p w:rsidR="0073372B" w:rsidRPr="0073372B" w:rsidRDefault="0073372B" w:rsidP="0073372B">
            <w:pPr>
              <w:tabs>
                <w:tab w:val="left" w:pos="142"/>
              </w:tabs>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210"/>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185</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w:t>
            </w:r>
          </w:p>
        </w:tc>
        <w:tc>
          <w:tcPr>
            <w:tcW w:w="10557" w:type="dxa"/>
            <w:shd w:val="clear" w:color="auto" w:fill="auto"/>
          </w:tcPr>
          <w:p w:rsidR="0073372B" w:rsidRPr="0073372B" w:rsidRDefault="0073372B" w:rsidP="0073372B">
            <w:pPr>
              <w:tabs>
                <w:tab w:val="left" w:pos="142"/>
              </w:tabs>
              <w:autoSpaceDE w:val="0"/>
              <w:autoSpaceDN w:val="0"/>
              <w:adjustRightInd w:val="0"/>
              <w:jc w:val="center"/>
              <w:rPr>
                <w:sz w:val="26"/>
                <w:szCs w:val="26"/>
              </w:rPr>
            </w:pPr>
            <w:r w:rsidRPr="0073372B">
              <w:rPr>
                <w:sz w:val="26"/>
                <w:szCs w:val="26"/>
              </w:rPr>
              <w:t>Выдача градостроительных планов земельных участков</w:t>
            </w:r>
          </w:p>
          <w:p w:rsidR="0073372B" w:rsidRPr="0073372B" w:rsidRDefault="0073372B" w:rsidP="0073372B">
            <w:pPr>
              <w:tabs>
                <w:tab w:val="left" w:pos="142"/>
              </w:tabs>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150"/>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186</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2</w:t>
            </w:r>
          </w:p>
        </w:tc>
        <w:tc>
          <w:tcPr>
            <w:tcW w:w="10557" w:type="dxa"/>
            <w:shd w:val="clear" w:color="auto" w:fill="auto"/>
          </w:tcPr>
          <w:p w:rsidR="0073372B" w:rsidRPr="0073372B" w:rsidRDefault="0073372B" w:rsidP="0073372B">
            <w:pPr>
              <w:tabs>
                <w:tab w:val="left" w:pos="142"/>
                <w:tab w:val="left" w:pos="790"/>
              </w:tabs>
              <w:jc w:val="center"/>
              <w:rPr>
                <w:sz w:val="26"/>
                <w:szCs w:val="26"/>
              </w:rPr>
            </w:pPr>
            <w:r w:rsidRPr="0073372B">
              <w:rPr>
                <w:sz w:val="26"/>
                <w:szCs w:val="26"/>
              </w:rPr>
              <w:t>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Юргинского муниципального района</w:t>
            </w:r>
          </w:p>
          <w:p w:rsidR="0073372B" w:rsidRPr="0073372B" w:rsidRDefault="0073372B" w:rsidP="0073372B">
            <w:pPr>
              <w:tabs>
                <w:tab w:val="left" w:pos="142"/>
              </w:tabs>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150"/>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187</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3</w:t>
            </w:r>
          </w:p>
        </w:tc>
        <w:tc>
          <w:tcPr>
            <w:tcW w:w="10557" w:type="dxa"/>
            <w:shd w:val="clear" w:color="auto" w:fill="auto"/>
          </w:tcPr>
          <w:p w:rsidR="0073372B" w:rsidRPr="0073372B" w:rsidRDefault="0073372B" w:rsidP="0073372B">
            <w:pPr>
              <w:tabs>
                <w:tab w:val="left" w:pos="142"/>
                <w:tab w:val="left" w:pos="790"/>
              </w:tabs>
              <w:jc w:val="center"/>
              <w:rPr>
                <w:sz w:val="26"/>
                <w:szCs w:val="26"/>
              </w:rPr>
            </w:pPr>
            <w:r w:rsidRPr="0073372B">
              <w:rPr>
                <w:sz w:val="26"/>
                <w:szCs w:val="26"/>
              </w:rPr>
              <w:t>Выдача разрешения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территории Юргинского муниципального района</w:t>
            </w:r>
          </w:p>
          <w:p w:rsidR="0073372B" w:rsidRPr="0073372B" w:rsidRDefault="0073372B" w:rsidP="0073372B">
            <w:pPr>
              <w:tabs>
                <w:tab w:val="left" w:pos="142"/>
              </w:tabs>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370"/>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188</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4</w:t>
            </w:r>
          </w:p>
        </w:tc>
        <w:tc>
          <w:tcPr>
            <w:tcW w:w="10557" w:type="dxa"/>
            <w:shd w:val="clear" w:color="auto" w:fill="auto"/>
          </w:tcPr>
          <w:p w:rsidR="0073372B" w:rsidRPr="0073372B" w:rsidRDefault="0073372B" w:rsidP="0073372B">
            <w:pPr>
              <w:tabs>
                <w:tab w:val="left" w:pos="142"/>
                <w:tab w:val="left" w:pos="790"/>
              </w:tabs>
              <w:jc w:val="center"/>
              <w:rPr>
                <w:sz w:val="26"/>
                <w:szCs w:val="26"/>
              </w:rPr>
            </w:pPr>
            <w:r w:rsidRPr="0073372B">
              <w:rPr>
                <w:sz w:val="26"/>
                <w:szCs w:val="26"/>
              </w:rPr>
              <w:t>Присвоения, изменение и аннулирование адресов</w:t>
            </w:r>
          </w:p>
          <w:p w:rsidR="0073372B" w:rsidRPr="0073372B" w:rsidRDefault="0073372B" w:rsidP="0073372B">
            <w:pPr>
              <w:tabs>
                <w:tab w:val="left" w:pos="142"/>
              </w:tabs>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34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189</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5</w:t>
            </w:r>
          </w:p>
        </w:tc>
        <w:tc>
          <w:tcPr>
            <w:tcW w:w="10557" w:type="dxa"/>
            <w:shd w:val="clear" w:color="auto" w:fill="auto"/>
          </w:tcPr>
          <w:p w:rsidR="0073372B" w:rsidRPr="0073372B" w:rsidRDefault="0073372B" w:rsidP="0073372B">
            <w:pPr>
              <w:tabs>
                <w:tab w:val="left" w:pos="142"/>
              </w:tabs>
              <w:jc w:val="center"/>
              <w:rPr>
                <w:sz w:val="26"/>
                <w:szCs w:val="26"/>
              </w:rPr>
            </w:pPr>
            <w:r w:rsidRPr="0073372B">
              <w:rPr>
                <w:sz w:val="26"/>
                <w:szCs w:val="26"/>
              </w:rPr>
              <w:t>Выдача разрешений на производство земляных работ</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34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190</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6</w:t>
            </w:r>
          </w:p>
        </w:tc>
        <w:tc>
          <w:tcPr>
            <w:tcW w:w="10557" w:type="dxa"/>
            <w:shd w:val="clear" w:color="auto" w:fill="auto"/>
          </w:tcPr>
          <w:p w:rsidR="0073372B" w:rsidRPr="0073372B" w:rsidRDefault="0073372B" w:rsidP="0073372B">
            <w:pPr>
              <w:tabs>
                <w:tab w:val="left" w:pos="142"/>
              </w:tabs>
              <w:jc w:val="center"/>
              <w:rPr>
                <w:sz w:val="26"/>
                <w:szCs w:val="26"/>
              </w:rPr>
            </w:pPr>
            <w:r w:rsidRPr="0073372B">
              <w:rPr>
                <w:sz w:val="26"/>
                <w:szCs w:val="26"/>
              </w:rPr>
              <w:t>Согласование строительства строений и сооружений вспомогательного использования на земельном участке без выдачи разрешения на строительство</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43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191</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7</w:t>
            </w:r>
          </w:p>
        </w:tc>
        <w:tc>
          <w:tcPr>
            <w:tcW w:w="10557" w:type="dxa"/>
            <w:shd w:val="clear" w:color="auto" w:fill="auto"/>
          </w:tcPr>
          <w:p w:rsidR="0073372B" w:rsidRPr="0073372B" w:rsidRDefault="0073372B" w:rsidP="0073372B">
            <w:pPr>
              <w:tabs>
                <w:tab w:val="left" w:pos="142"/>
              </w:tabs>
              <w:jc w:val="center"/>
              <w:rPr>
                <w:sz w:val="26"/>
                <w:szCs w:val="26"/>
              </w:rPr>
            </w:pPr>
            <w:r w:rsidRPr="0073372B">
              <w:rPr>
                <w:sz w:val="26"/>
                <w:szCs w:val="26"/>
              </w:rPr>
              <w:t>Обеспечение подготовки и предоставления картографического материала для целей проектирования</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782"/>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192</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8</w:t>
            </w:r>
          </w:p>
        </w:tc>
        <w:tc>
          <w:tcPr>
            <w:tcW w:w="10557" w:type="dxa"/>
            <w:shd w:val="clear" w:color="auto" w:fill="auto"/>
          </w:tcPr>
          <w:p w:rsidR="0073372B" w:rsidRPr="0073372B" w:rsidRDefault="0073372B" w:rsidP="0073372B">
            <w:pPr>
              <w:tabs>
                <w:tab w:val="left" w:pos="142"/>
                <w:tab w:val="left" w:pos="790"/>
              </w:tabs>
              <w:jc w:val="center"/>
              <w:rPr>
                <w:sz w:val="26"/>
                <w:szCs w:val="26"/>
              </w:rPr>
            </w:pPr>
            <w:r w:rsidRPr="0073372B">
              <w:rPr>
                <w:sz w:val="26"/>
                <w:szCs w:val="26"/>
              </w:rPr>
              <w:t>Выдача разрешений на установку рекламных конструкций на территории Юргинского муниципального района</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310"/>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193</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9</w:t>
            </w:r>
          </w:p>
        </w:tc>
        <w:tc>
          <w:tcPr>
            <w:tcW w:w="10557" w:type="dxa"/>
            <w:shd w:val="clear" w:color="auto" w:fill="auto"/>
          </w:tcPr>
          <w:p w:rsidR="0073372B" w:rsidRPr="0073372B" w:rsidRDefault="0073372B" w:rsidP="0073372B">
            <w:pPr>
              <w:tabs>
                <w:tab w:val="left" w:pos="142"/>
                <w:tab w:val="left" w:pos="790"/>
              </w:tabs>
              <w:jc w:val="both"/>
              <w:rPr>
                <w:sz w:val="26"/>
                <w:szCs w:val="26"/>
              </w:rPr>
            </w:pPr>
            <w:r w:rsidRPr="0073372B">
              <w:rPr>
                <w:sz w:val="26"/>
                <w:szCs w:val="26"/>
              </w:rPr>
              <w:t>Согласование проведения переустройства и (или) перепланировки жилого помещения</w:t>
            </w:r>
          </w:p>
          <w:p w:rsidR="0073372B" w:rsidRPr="0073372B" w:rsidRDefault="0073372B" w:rsidP="0073372B">
            <w:pPr>
              <w:tabs>
                <w:tab w:val="left" w:pos="142"/>
              </w:tabs>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763"/>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194</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10</w:t>
            </w:r>
          </w:p>
        </w:tc>
        <w:tc>
          <w:tcPr>
            <w:tcW w:w="10557" w:type="dxa"/>
            <w:shd w:val="clear" w:color="auto" w:fill="auto"/>
          </w:tcPr>
          <w:p w:rsidR="0073372B" w:rsidRPr="0073372B" w:rsidRDefault="0073372B" w:rsidP="0073372B">
            <w:pPr>
              <w:tabs>
                <w:tab w:val="left" w:pos="142"/>
                <w:tab w:val="left" w:pos="790"/>
              </w:tabs>
              <w:jc w:val="center"/>
              <w:rPr>
                <w:sz w:val="26"/>
                <w:szCs w:val="26"/>
              </w:rPr>
            </w:pPr>
            <w:r w:rsidRPr="0073372B">
              <w:rPr>
                <w:sz w:val="26"/>
                <w:szCs w:val="26"/>
              </w:rPr>
              <w:t>Перевод жилого помещения в нежилое помещение или нежилого помещения в жилое помещение</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187"/>
        </w:trPr>
        <w:tc>
          <w:tcPr>
            <w:tcW w:w="743" w:type="dxa"/>
            <w:shd w:val="clear" w:color="auto" w:fill="auto"/>
            <w:vAlign w:val="center"/>
          </w:tcPr>
          <w:p w:rsidR="0073372B" w:rsidRPr="0073372B" w:rsidRDefault="0073372B" w:rsidP="0073372B">
            <w:pPr>
              <w:shd w:val="clear" w:color="auto" w:fill="FFFFFF"/>
              <w:tabs>
                <w:tab w:val="left" w:pos="142"/>
              </w:tabs>
              <w:jc w:val="center"/>
              <w:rPr>
                <w:b/>
                <w:sz w:val="26"/>
                <w:szCs w:val="26"/>
                <w:lang w:val="en-US"/>
              </w:rPr>
            </w:pPr>
            <w:r w:rsidRPr="0073372B">
              <w:rPr>
                <w:b/>
                <w:sz w:val="26"/>
                <w:szCs w:val="26"/>
                <w:lang w:val="en-US"/>
              </w:rPr>
              <w:t>V</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rPr>
              <w:t>Жилищный отдел</w:t>
            </w:r>
          </w:p>
        </w:tc>
        <w:tc>
          <w:tcPr>
            <w:tcW w:w="10557" w:type="dxa"/>
            <w:shd w:val="clear" w:color="auto" w:fill="auto"/>
          </w:tcPr>
          <w:p w:rsidR="0073372B" w:rsidRPr="0073372B" w:rsidRDefault="0073372B" w:rsidP="0073372B">
            <w:pPr>
              <w:tabs>
                <w:tab w:val="left" w:pos="142"/>
              </w:tabs>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127"/>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195</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w:t>
            </w:r>
          </w:p>
        </w:tc>
        <w:tc>
          <w:tcPr>
            <w:tcW w:w="10557" w:type="dxa"/>
            <w:shd w:val="clear" w:color="auto" w:fill="auto"/>
          </w:tcPr>
          <w:p w:rsidR="0073372B" w:rsidRPr="0073372B" w:rsidRDefault="0073372B" w:rsidP="0073372B">
            <w:pPr>
              <w:tabs>
                <w:tab w:val="left" w:pos="142"/>
                <w:tab w:val="left" w:pos="790"/>
              </w:tabs>
              <w:jc w:val="center"/>
              <w:rPr>
                <w:sz w:val="26"/>
                <w:szCs w:val="26"/>
              </w:rPr>
            </w:pPr>
            <w:r w:rsidRPr="0073372B">
              <w:rPr>
                <w:sz w:val="26"/>
                <w:szCs w:val="26"/>
              </w:rPr>
              <w:t>Принятие на учет граждан в качестве нуждающихся в жилых помещениях</w:t>
            </w:r>
          </w:p>
          <w:p w:rsidR="0073372B" w:rsidRPr="0073372B" w:rsidRDefault="0073372B" w:rsidP="0073372B">
            <w:pPr>
              <w:tabs>
                <w:tab w:val="left" w:pos="142"/>
              </w:tabs>
              <w:autoSpaceDE w:val="0"/>
              <w:autoSpaceDN w:val="0"/>
              <w:adjustRightInd w:val="0"/>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887"/>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196</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2</w:t>
            </w:r>
          </w:p>
        </w:tc>
        <w:tc>
          <w:tcPr>
            <w:tcW w:w="10557" w:type="dxa"/>
            <w:shd w:val="clear" w:color="auto" w:fill="auto"/>
          </w:tcPr>
          <w:p w:rsidR="0073372B" w:rsidRPr="0073372B" w:rsidRDefault="0073372B" w:rsidP="0073372B">
            <w:pPr>
              <w:tabs>
                <w:tab w:val="left" w:pos="142"/>
              </w:tabs>
              <w:autoSpaceDE w:val="0"/>
              <w:autoSpaceDN w:val="0"/>
              <w:adjustRightInd w:val="0"/>
              <w:jc w:val="center"/>
              <w:rPr>
                <w:sz w:val="26"/>
                <w:szCs w:val="26"/>
              </w:rPr>
            </w:pPr>
            <w:r w:rsidRPr="0073372B">
              <w:rPr>
                <w:sz w:val="26"/>
                <w:szCs w:val="26"/>
              </w:rPr>
              <w:t>Составлению заявок на получение государственных жилищных сертификатов в соответствии с действующим законодательством.</w:t>
            </w:r>
          </w:p>
          <w:p w:rsidR="0073372B" w:rsidRPr="0073372B" w:rsidRDefault="0073372B" w:rsidP="0073372B">
            <w:pPr>
              <w:tabs>
                <w:tab w:val="left" w:pos="142"/>
              </w:tabs>
              <w:autoSpaceDE w:val="0"/>
              <w:autoSpaceDN w:val="0"/>
              <w:adjustRightInd w:val="0"/>
              <w:jc w:val="center"/>
              <w:rPr>
                <w:sz w:val="26"/>
                <w:szCs w:val="26"/>
              </w:rPr>
            </w:pPr>
            <w:r w:rsidRPr="0073372B">
              <w:rPr>
                <w:sz w:val="26"/>
                <w:szCs w:val="26"/>
              </w:rPr>
              <w:t>Учет, регистрация и выдача жилищных сертификатов</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34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197</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3</w:t>
            </w:r>
          </w:p>
        </w:tc>
        <w:tc>
          <w:tcPr>
            <w:tcW w:w="10557" w:type="dxa"/>
            <w:shd w:val="clear" w:color="auto" w:fill="auto"/>
          </w:tcPr>
          <w:p w:rsidR="0073372B" w:rsidRPr="0073372B" w:rsidRDefault="0073372B" w:rsidP="0073372B">
            <w:pPr>
              <w:tabs>
                <w:tab w:val="left" w:pos="142"/>
              </w:tabs>
              <w:jc w:val="center"/>
              <w:rPr>
                <w:sz w:val="26"/>
                <w:szCs w:val="26"/>
              </w:rPr>
            </w:pPr>
            <w:r w:rsidRPr="0073372B">
              <w:rPr>
                <w:sz w:val="26"/>
                <w:szCs w:val="26"/>
              </w:rPr>
              <w:t>Предоставление информации об очерёдности предоставления жилых помещений на условиях социального найма</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150"/>
        </w:trPr>
        <w:tc>
          <w:tcPr>
            <w:tcW w:w="743" w:type="dxa"/>
            <w:shd w:val="clear" w:color="auto" w:fill="auto"/>
            <w:vAlign w:val="center"/>
          </w:tcPr>
          <w:p w:rsidR="0073372B" w:rsidRPr="0073372B" w:rsidRDefault="0073372B" w:rsidP="0073372B">
            <w:pPr>
              <w:shd w:val="clear" w:color="auto" w:fill="FFFFFF"/>
              <w:tabs>
                <w:tab w:val="left" w:pos="142"/>
              </w:tabs>
              <w:jc w:val="center"/>
              <w:rPr>
                <w:b/>
                <w:sz w:val="26"/>
                <w:szCs w:val="26"/>
              </w:rPr>
            </w:pPr>
            <w:r w:rsidRPr="0073372B">
              <w:rPr>
                <w:b/>
                <w:sz w:val="26"/>
                <w:szCs w:val="26"/>
                <w:lang w:val="en-US"/>
              </w:rPr>
              <w:t>VI</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rPr>
              <w:t>Управление социальной защиты населения Юргинского муниципального района</w:t>
            </w:r>
          </w:p>
        </w:tc>
        <w:tc>
          <w:tcPr>
            <w:tcW w:w="10557" w:type="dxa"/>
            <w:shd w:val="clear" w:color="auto" w:fill="auto"/>
          </w:tcPr>
          <w:p w:rsidR="0073372B" w:rsidRPr="0073372B" w:rsidRDefault="0073372B" w:rsidP="0073372B">
            <w:pPr>
              <w:tabs>
                <w:tab w:val="left" w:pos="142"/>
              </w:tabs>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161"/>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198</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w:t>
            </w:r>
          </w:p>
        </w:tc>
        <w:tc>
          <w:tcPr>
            <w:tcW w:w="10557" w:type="dxa"/>
            <w:shd w:val="clear" w:color="auto" w:fill="auto"/>
          </w:tcPr>
          <w:p w:rsidR="0073372B" w:rsidRPr="0073372B" w:rsidRDefault="0073372B" w:rsidP="0073372B">
            <w:pPr>
              <w:tabs>
                <w:tab w:val="left" w:pos="142"/>
              </w:tabs>
              <w:autoSpaceDE w:val="0"/>
              <w:autoSpaceDN w:val="0"/>
              <w:adjustRightInd w:val="0"/>
              <w:jc w:val="center"/>
              <w:rPr>
                <w:sz w:val="26"/>
                <w:szCs w:val="26"/>
              </w:rPr>
            </w:pPr>
            <w:r w:rsidRPr="0073372B">
              <w:rPr>
                <w:sz w:val="26"/>
                <w:szCs w:val="26"/>
              </w:rPr>
              <w:t>Предоставление ежемесячной денежной выплаты отдельной категории ветеранов Великой Отечественной войны, ветеранам труда, гражданам, приравненным к ветеранам труда по состоянию на 31 декабря 2004 г., реабилитированным лицам и лицам, признанным пострадавшими от политических репрессий</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364"/>
        </w:trPr>
        <w:tc>
          <w:tcPr>
            <w:tcW w:w="743" w:type="dxa"/>
            <w:shd w:val="clear" w:color="auto" w:fill="auto"/>
            <w:vAlign w:val="center"/>
          </w:tcPr>
          <w:p w:rsidR="0073372B" w:rsidRPr="0073372B" w:rsidRDefault="0073372B" w:rsidP="0073372B">
            <w:pPr>
              <w:shd w:val="clear" w:color="auto" w:fill="FFFFFF"/>
              <w:tabs>
                <w:tab w:val="left" w:pos="142"/>
              </w:tabs>
              <w:jc w:val="center"/>
              <w:rPr>
                <w:b/>
                <w:sz w:val="26"/>
                <w:szCs w:val="26"/>
                <w:lang w:val="en-US"/>
              </w:rPr>
            </w:pPr>
            <w:r w:rsidRPr="0073372B">
              <w:rPr>
                <w:b/>
                <w:sz w:val="26"/>
                <w:szCs w:val="26"/>
                <w:lang w:val="en-US"/>
              </w:rPr>
              <w:t>VII</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rPr>
              <w:t>Администрации сельских поселений</w:t>
            </w:r>
          </w:p>
        </w:tc>
        <w:tc>
          <w:tcPr>
            <w:tcW w:w="10557" w:type="dxa"/>
            <w:shd w:val="clear" w:color="auto" w:fill="auto"/>
          </w:tcPr>
          <w:p w:rsidR="0073372B" w:rsidRPr="0073372B" w:rsidRDefault="0073372B" w:rsidP="0073372B">
            <w:pPr>
              <w:tabs>
                <w:tab w:val="left" w:pos="142"/>
              </w:tabs>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690"/>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199</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w:t>
            </w:r>
          </w:p>
        </w:tc>
        <w:tc>
          <w:tcPr>
            <w:tcW w:w="10557" w:type="dxa"/>
            <w:shd w:val="clear" w:color="auto" w:fill="auto"/>
          </w:tcPr>
          <w:p w:rsidR="0073372B" w:rsidRPr="0073372B" w:rsidRDefault="0073372B" w:rsidP="0073372B">
            <w:pPr>
              <w:tabs>
                <w:tab w:val="left" w:pos="142"/>
              </w:tabs>
              <w:jc w:val="center"/>
              <w:rPr>
                <w:sz w:val="26"/>
                <w:szCs w:val="26"/>
              </w:rPr>
            </w:pPr>
            <w:r w:rsidRPr="0073372B">
              <w:rPr>
                <w:sz w:val="26"/>
                <w:szCs w:val="26"/>
              </w:rPr>
              <w:t xml:space="preserve">Предоставление выписки из домовой книги, карточки учета собственника жилого помещения </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1020"/>
        </w:trPr>
        <w:tc>
          <w:tcPr>
            <w:tcW w:w="743" w:type="dxa"/>
            <w:shd w:val="clear" w:color="auto" w:fill="auto"/>
            <w:vAlign w:val="center"/>
          </w:tcPr>
          <w:p w:rsidR="0073372B" w:rsidRPr="0073372B" w:rsidRDefault="0073372B" w:rsidP="0073372B">
            <w:pPr>
              <w:shd w:val="clear" w:color="auto" w:fill="FFFFFF"/>
              <w:tabs>
                <w:tab w:val="left" w:pos="142"/>
              </w:tabs>
              <w:jc w:val="center"/>
              <w:rPr>
                <w:b/>
                <w:sz w:val="26"/>
                <w:szCs w:val="26"/>
                <w:lang w:val="en-US"/>
              </w:rPr>
            </w:pPr>
            <w:r w:rsidRPr="0073372B">
              <w:rPr>
                <w:b/>
                <w:sz w:val="26"/>
                <w:szCs w:val="26"/>
                <w:lang w:val="en-US"/>
              </w:rPr>
              <w:t>VIII</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rPr>
              <w:t>Архивный отдел</w:t>
            </w:r>
          </w:p>
        </w:tc>
        <w:tc>
          <w:tcPr>
            <w:tcW w:w="10557" w:type="dxa"/>
            <w:shd w:val="clear" w:color="auto" w:fill="auto"/>
          </w:tcPr>
          <w:p w:rsidR="0073372B" w:rsidRPr="0073372B" w:rsidRDefault="0073372B" w:rsidP="0073372B">
            <w:pPr>
              <w:tabs>
                <w:tab w:val="left" w:pos="142"/>
              </w:tabs>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28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200</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w:t>
            </w:r>
          </w:p>
        </w:tc>
        <w:tc>
          <w:tcPr>
            <w:tcW w:w="10557" w:type="dxa"/>
            <w:shd w:val="clear" w:color="auto" w:fill="auto"/>
          </w:tcPr>
          <w:p w:rsidR="0073372B" w:rsidRPr="0073372B" w:rsidRDefault="0073372B" w:rsidP="0073372B">
            <w:pPr>
              <w:tabs>
                <w:tab w:val="left" w:pos="142"/>
              </w:tabs>
              <w:jc w:val="center"/>
              <w:rPr>
                <w:sz w:val="26"/>
                <w:szCs w:val="26"/>
              </w:rPr>
            </w:pPr>
            <w:r w:rsidRPr="0073372B">
              <w:rPr>
                <w:sz w:val="26"/>
                <w:szCs w:val="26"/>
              </w:rPr>
              <w:t>предоставление архивной информации на основе архивных документов</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bl>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ab/>
      </w:r>
      <w:r w:rsidRPr="0073372B">
        <w:rPr>
          <w:sz w:val="26"/>
          <w:szCs w:val="26"/>
        </w:rPr>
        <w:tab/>
      </w:r>
      <w:r w:rsidRPr="0073372B">
        <w:rPr>
          <w:sz w:val="26"/>
          <w:szCs w:val="26"/>
        </w:rPr>
        <w:tab/>
      </w:r>
      <w:r w:rsidRPr="0073372B">
        <w:rPr>
          <w:sz w:val="26"/>
          <w:szCs w:val="26"/>
        </w:rPr>
        <w:tab/>
      </w:r>
      <w:r w:rsidRPr="0073372B">
        <w:rPr>
          <w:sz w:val="26"/>
          <w:szCs w:val="26"/>
        </w:rPr>
        <w:tab/>
      </w:r>
      <w:r w:rsidRPr="0073372B">
        <w:rPr>
          <w:sz w:val="26"/>
          <w:szCs w:val="26"/>
        </w:rPr>
        <w:tab/>
      </w:r>
      <w:r w:rsidRPr="0073372B">
        <w:rPr>
          <w:sz w:val="26"/>
          <w:szCs w:val="26"/>
        </w:rPr>
        <w:tab/>
      </w:r>
      <w:r w:rsidRPr="0073372B">
        <w:rPr>
          <w:sz w:val="26"/>
          <w:szCs w:val="26"/>
        </w:rPr>
        <w:tab/>
      </w:r>
      <w:r w:rsidRPr="0073372B">
        <w:rPr>
          <w:sz w:val="26"/>
          <w:szCs w:val="26"/>
        </w:rPr>
        <w:tab/>
      </w:r>
      <w:r w:rsidRPr="0073372B">
        <w:rPr>
          <w:sz w:val="26"/>
          <w:szCs w:val="26"/>
        </w:rPr>
        <w:tab/>
      </w:r>
      <w:r w:rsidRPr="0073372B">
        <w:rPr>
          <w:sz w:val="26"/>
          <w:szCs w:val="26"/>
        </w:rPr>
        <w:tab/>
      </w:r>
      <w:r w:rsidRPr="0073372B">
        <w:rPr>
          <w:sz w:val="26"/>
          <w:szCs w:val="26"/>
        </w:rPr>
        <w:tab/>
      </w:r>
      <w:r w:rsidRPr="0073372B">
        <w:rPr>
          <w:sz w:val="26"/>
          <w:szCs w:val="26"/>
        </w:rPr>
        <w:tab/>
      </w:r>
      <w:r w:rsidRPr="0073372B">
        <w:rPr>
          <w:sz w:val="26"/>
          <w:szCs w:val="26"/>
        </w:rPr>
        <w:tab/>
      </w:r>
      <w:r w:rsidRPr="0073372B">
        <w:rPr>
          <w:sz w:val="26"/>
          <w:szCs w:val="26"/>
        </w:rPr>
        <w:tab/>
      </w:r>
      <w:r w:rsidRPr="0073372B">
        <w:rPr>
          <w:sz w:val="26"/>
          <w:szCs w:val="26"/>
        </w:rPr>
        <w:tab/>
      </w:r>
      <w:r w:rsidRPr="0073372B">
        <w:rPr>
          <w:sz w:val="26"/>
          <w:szCs w:val="26"/>
        </w:rPr>
        <w:tab/>
      </w:r>
      <w:r w:rsidRPr="0073372B">
        <w:rPr>
          <w:sz w:val="26"/>
          <w:szCs w:val="26"/>
        </w:rPr>
        <w:tab/>
      </w:r>
    </w:p>
    <w:p w:rsidR="0073372B" w:rsidRPr="0073372B" w:rsidRDefault="0073372B" w:rsidP="0073372B">
      <w:pPr>
        <w:shd w:val="clear" w:color="auto" w:fill="FFFFFF"/>
        <w:tabs>
          <w:tab w:val="left" w:pos="142"/>
        </w:tabs>
        <w:autoSpaceDE w:val="0"/>
        <w:autoSpaceDN w:val="0"/>
        <w:adjustRightInd w:val="0"/>
        <w:rPr>
          <w:sz w:val="26"/>
          <w:szCs w:val="26"/>
        </w:rPr>
      </w:pPr>
    </w:p>
    <w:p w:rsidR="00264AF2" w:rsidRPr="0073372B" w:rsidRDefault="00264AF2" w:rsidP="0073372B">
      <w:pPr>
        <w:tabs>
          <w:tab w:val="left" w:pos="142"/>
        </w:tabs>
        <w:jc w:val="center"/>
        <w:rPr>
          <w:b/>
          <w:sz w:val="26"/>
          <w:szCs w:val="26"/>
          <w:lang w:eastAsia="en-US"/>
        </w:rPr>
      </w:pPr>
    </w:p>
    <w:sectPr w:rsidR="00264AF2" w:rsidRPr="0073372B" w:rsidSect="0073372B">
      <w:pgSz w:w="16838" w:h="11906" w:orient="landscape"/>
      <w:pgMar w:top="1276" w:right="1134"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5C7" w:rsidRDefault="002D25C7" w:rsidP="0073372B">
      <w:r>
        <w:separator/>
      </w:r>
    </w:p>
  </w:endnote>
  <w:endnote w:type="continuationSeparator" w:id="0">
    <w:p w:rsidR="002D25C7" w:rsidRDefault="002D25C7" w:rsidP="0073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5C7" w:rsidRDefault="002D25C7" w:rsidP="0073372B">
      <w:r>
        <w:separator/>
      </w:r>
    </w:p>
  </w:footnote>
  <w:footnote w:type="continuationSeparator" w:id="0">
    <w:p w:rsidR="002D25C7" w:rsidRDefault="002D25C7" w:rsidP="0073372B">
      <w:r>
        <w:continuationSeparator/>
      </w:r>
    </w:p>
  </w:footnote>
  <w:footnote w:id="1">
    <w:p w:rsidR="0073372B" w:rsidRPr="00087F59" w:rsidRDefault="0073372B" w:rsidP="0073372B">
      <w:pPr>
        <w:pStyle w:val="af1"/>
        <w:jc w:val="both"/>
      </w:pPr>
      <w:r w:rsidRPr="00B45CE2">
        <w:rPr>
          <w:rStyle w:val="af3"/>
          <w:sz w:val="14"/>
          <w:szCs w:val="14"/>
        </w:rPr>
        <w:footnoteRef/>
      </w:r>
      <w:r w:rsidRPr="00B45CE2">
        <w:rPr>
          <w:sz w:val="14"/>
          <w:szCs w:val="14"/>
        </w:rPr>
        <w:t xml:space="preserve"> Государственная услуга предоставляется в следующих многофункциональных центрах: МАУ «Многофункциональный центр предоставления государственных и муниципальных услуг в городе Юрге и Юргинском районе» МАУ «Многофункциональный центр предоставления государственных и муниципальных услуг в Промышленновском муниципальном районе», МАУ «Многофункциональный центр предоставления государственных и муниципальных услуг в Гурьевском муниципальном районе», МАУ «Многофункциональный центр предоставления государственных и муниципальных услуг» Крапивинского муниципального района, МАУ «Многофункциональный центр предоставления государственных и муниципальных услуг» Мариинского муниципального района, МАУ «Тисульский многофункциональный центр предоставления государственных и муниципальных услуг»</w:t>
      </w:r>
      <w:r>
        <w:rPr>
          <w:sz w:val="14"/>
          <w:szCs w:val="14"/>
        </w:rPr>
        <w:t>.</w:t>
      </w:r>
    </w:p>
  </w:footnote>
  <w:footnote w:id="2">
    <w:p w:rsidR="0073372B" w:rsidRPr="00B45CE2" w:rsidRDefault="0073372B" w:rsidP="0073372B">
      <w:pPr>
        <w:pStyle w:val="af1"/>
        <w:rPr>
          <w:sz w:val="14"/>
          <w:szCs w:val="14"/>
        </w:rPr>
      </w:pPr>
      <w:r w:rsidRPr="00B45CE2">
        <w:rPr>
          <w:rStyle w:val="af3"/>
          <w:sz w:val="14"/>
          <w:szCs w:val="14"/>
        </w:rPr>
        <w:footnoteRef/>
      </w:r>
      <w:r w:rsidRPr="00B45CE2">
        <w:rPr>
          <w:sz w:val="14"/>
          <w:szCs w:val="14"/>
        </w:rPr>
        <w:t xml:space="preserve"> Услуга предоставляется в МАУ «Многофункциональный центр предоставления государственных и муниципальных услуг в городе Кемерово».</w:t>
      </w:r>
    </w:p>
  </w:footnote>
  <w:footnote w:id="3">
    <w:p w:rsidR="0073372B" w:rsidRDefault="0073372B" w:rsidP="0073372B">
      <w:pPr>
        <w:pStyle w:val="af1"/>
      </w:pPr>
      <w:r w:rsidRPr="00B45CE2">
        <w:rPr>
          <w:rStyle w:val="af3"/>
          <w:sz w:val="14"/>
          <w:szCs w:val="14"/>
        </w:rPr>
        <w:footnoteRef/>
      </w:r>
      <w:r w:rsidRPr="00B45CE2">
        <w:rPr>
          <w:sz w:val="14"/>
          <w:szCs w:val="14"/>
        </w:rPr>
        <w:t xml:space="preserve"> Услуга предоставляется в МАУ «Многофункциональный центр предоставления государственных и муниципальных услуг в городе Кемерово».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DE7"/>
    <w:multiLevelType w:val="hybridMultilevel"/>
    <w:tmpl w:val="3E1C1EF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548399D"/>
    <w:multiLevelType w:val="hybridMultilevel"/>
    <w:tmpl w:val="06A06C7E"/>
    <w:lvl w:ilvl="0" w:tplc="B82021DA">
      <w:start w:val="4"/>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F9C7BB5"/>
    <w:multiLevelType w:val="hybridMultilevel"/>
    <w:tmpl w:val="616CD92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97C6297"/>
    <w:multiLevelType w:val="hybridMultilevel"/>
    <w:tmpl w:val="F1107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B22E1"/>
    <w:multiLevelType w:val="hybridMultilevel"/>
    <w:tmpl w:val="80B6382C"/>
    <w:lvl w:ilvl="0" w:tplc="04D239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B6D66"/>
    <w:multiLevelType w:val="hybridMultilevel"/>
    <w:tmpl w:val="5D8AF6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1B259A5"/>
    <w:multiLevelType w:val="hybridMultilevel"/>
    <w:tmpl w:val="050E51C2"/>
    <w:lvl w:ilvl="0" w:tplc="FCD6242C">
      <w:start w:val="1"/>
      <w:numFmt w:val="decimal"/>
      <w:lvlText w:val="%1."/>
      <w:lvlJc w:val="left"/>
      <w:pPr>
        <w:ind w:left="2147" w:hanging="129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B46533F"/>
    <w:multiLevelType w:val="hybridMultilevel"/>
    <w:tmpl w:val="230A8382"/>
    <w:lvl w:ilvl="0" w:tplc="167A93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CB025B5"/>
    <w:multiLevelType w:val="multilevel"/>
    <w:tmpl w:val="F3CC7F46"/>
    <w:lvl w:ilvl="0">
      <w:start w:val="1"/>
      <w:numFmt w:val="decimal"/>
      <w:lvlText w:val="%1."/>
      <w:lvlJc w:val="left"/>
      <w:pPr>
        <w:ind w:left="2027" w:hanging="1176"/>
      </w:pPr>
      <w:rPr>
        <w:rFonts w:hint="default"/>
      </w:rPr>
    </w:lvl>
    <w:lvl w:ilvl="1">
      <w:start w:val="1"/>
      <w:numFmt w:val="decimal"/>
      <w:isLgl/>
      <w:lvlText w:val="%1.%2."/>
      <w:lvlJc w:val="left"/>
      <w:pPr>
        <w:ind w:left="3215" w:hanging="1500"/>
      </w:pPr>
      <w:rPr>
        <w:rFonts w:hint="default"/>
      </w:rPr>
    </w:lvl>
    <w:lvl w:ilvl="2">
      <w:start w:val="1"/>
      <w:numFmt w:val="decimal"/>
      <w:isLgl/>
      <w:lvlText w:val="%1.%2.%3."/>
      <w:lvlJc w:val="left"/>
      <w:pPr>
        <w:ind w:left="4079" w:hanging="1500"/>
      </w:pPr>
      <w:rPr>
        <w:rFonts w:hint="default"/>
      </w:rPr>
    </w:lvl>
    <w:lvl w:ilvl="3">
      <w:start w:val="1"/>
      <w:numFmt w:val="decimal"/>
      <w:isLgl/>
      <w:lvlText w:val="%1.%2.%3.%4."/>
      <w:lvlJc w:val="left"/>
      <w:pPr>
        <w:ind w:left="4943" w:hanging="1500"/>
      </w:pPr>
      <w:rPr>
        <w:rFonts w:hint="default"/>
      </w:rPr>
    </w:lvl>
    <w:lvl w:ilvl="4">
      <w:start w:val="1"/>
      <w:numFmt w:val="decimal"/>
      <w:isLgl/>
      <w:lvlText w:val="%1.%2.%3.%4.%5."/>
      <w:lvlJc w:val="left"/>
      <w:pPr>
        <w:ind w:left="5807" w:hanging="1500"/>
      </w:pPr>
      <w:rPr>
        <w:rFonts w:hint="default"/>
      </w:rPr>
    </w:lvl>
    <w:lvl w:ilvl="5">
      <w:start w:val="1"/>
      <w:numFmt w:val="decimal"/>
      <w:isLgl/>
      <w:lvlText w:val="%1.%2.%3.%4.%5.%6."/>
      <w:lvlJc w:val="left"/>
      <w:pPr>
        <w:ind w:left="6671" w:hanging="1500"/>
      </w:pPr>
      <w:rPr>
        <w:rFonts w:hint="default"/>
      </w:rPr>
    </w:lvl>
    <w:lvl w:ilvl="6">
      <w:start w:val="1"/>
      <w:numFmt w:val="decimal"/>
      <w:isLgl/>
      <w:lvlText w:val="%1.%2.%3.%4.%5.%6.%7."/>
      <w:lvlJc w:val="left"/>
      <w:pPr>
        <w:ind w:left="7535" w:hanging="1500"/>
      </w:pPr>
      <w:rPr>
        <w:rFonts w:hint="default"/>
      </w:rPr>
    </w:lvl>
    <w:lvl w:ilvl="7">
      <w:start w:val="1"/>
      <w:numFmt w:val="decimal"/>
      <w:isLgl/>
      <w:lvlText w:val="%1.%2.%3.%4.%5.%6.%7.%8."/>
      <w:lvlJc w:val="left"/>
      <w:pPr>
        <w:ind w:left="8699" w:hanging="1800"/>
      </w:pPr>
      <w:rPr>
        <w:rFonts w:hint="default"/>
      </w:rPr>
    </w:lvl>
    <w:lvl w:ilvl="8">
      <w:start w:val="1"/>
      <w:numFmt w:val="decimal"/>
      <w:isLgl/>
      <w:lvlText w:val="%1.%2.%3.%4.%5.%6.%7.%8.%9."/>
      <w:lvlJc w:val="left"/>
      <w:pPr>
        <w:ind w:left="9563" w:hanging="1800"/>
      </w:pPr>
      <w:rPr>
        <w:rFonts w:hint="default"/>
      </w:rPr>
    </w:lvl>
  </w:abstractNum>
  <w:abstractNum w:abstractNumId="9">
    <w:nsid w:val="305E467F"/>
    <w:multiLevelType w:val="hybridMultilevel"/>
    <w:tmpl w:val="8D9C0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B9404E"/>
    <w:multiLevelType w:val="multilevel"/>
    <w:tmpl w:val="CC9AD08A"/>
    <w:lvl w:ilvl="0">
      <w:start w:val="1"/>
      <w:numFmt w:val="decimal"/>
      <w:lvlText w:val="%1."/>
      <w:lvlJc w:val="left"/>
      <w:pPr>
        <w:ind w:left="1680" w:hanging="972"/>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11">
    <w:nsid w:val="355A6C75"/>
    <w:multiLevelType w:val="multilevel"/>
    <w:tmpl w:val="9712002C"/>
    <w:lvl w:ilvl="0">
      <w:start w:val="1"/>
      <w:numFmt w:val="decimal"/>
      <w:lvlText w:val="%1."/>
      <w:lvlJc w:val="left"/>
      <w:pPr>
        <w:tabs>
          <w:tab w:val="num" w:pos="1470"/>
        </w:tabs>
        <w:ind w:left="1470" w:hanging="930"/>
      </w:pPr>
      <w:rPr>
        <w:rFonts w:ascii="Times New Roman" w:eastAsia="Times New Roman" w:hAnsi="Times New Roman" w:cs="Times New Roman"/>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nsid w:val="3AAE5655"/>
    <w:multiLevelType w:val="hybridMultilevel"/>
    <w:tmpl w:val="AB7079F0"/>
    <w:lvl w:ilvl="0" w:tplc="1BB66CA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C41574E"/>
    <w:multiLevelType w:val="hybridMultilevel"/>
    <w:tmpl w:val="3A5429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C6C2C20"/>
    <w:multiLevelType w:val="hybridMultilevel"/>
    <w:tmpl w:val="F8E28F1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3FFE415E"/>
    <w:multiLevelType w:val="hybridMultilevel"/>
    <w:tmpl w:val="4244B052"/>
    <w:lvl w:ilvl="0" w:tplc="1A7C8A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5620A77"/>
    <w:multiLevelType w:val="hybridMultilevel"/>
    <w:tmpl w:val="F7201132"/>
    <w:lvl w:ilvl="0" w:tplc="D39478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C0E6E17"/>
    <w:multiLevelType w:val="hybridMultilevel"/>
    <w:tmpl w:val="973A1CFA"/>
    <w:lvl w:ilvl="0" w:tplc="B61E46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C70371B"/>
    <w:multiLevelType w:val="multilevel"/>
    <w:tmpl w:val="52BC5390"/>
    <w:lvl w:ilvl="0">
      <w:start w:val="1"/>
      <w:numFmt w:val="decimal"/>
      <w:lvlText w:val="%1."/>
      <w:lvlJc w:val="left"/>
      <w:pPr>
        <w:ind w:left="1967" w:hanging="1116"/>
      </w:pPr>
      <w:rPr>
        <w:rFonts w:ascii="Times New Roman" w:eastAsia="Batang" w:hAnsi="Times New Roman" w:cs="Times New Roman"/>
      </w:rPr>
    </w:lvl>
    <w:lvl w:ilvl="1">
      <w:start w:val="1"/>
      <w:numFmt w:val="decimal"/>
      <w:isLgl/>
      <w:lvlText w:val="%1.%2."/>
      <w:lvlJc w:val="left"/>
      <w:pPr>
        <w:ind w:left="1308" w:hanging="1308"/>
      </w:pPr>
      <w:rPr>
        <w:rFonts w:hint="default"/>
      </w:rPr>
    </w:lvl>
    <w:lvl w:ilvl="2">
      <w:start w:val="1"/>
      <w:numFmt w:val="decimal"/>
      <w:isLgl/>
      <w:lvlText w:val="%1.%2.%3."/>
      <w:lvlJc w:val="left"/>
      <w:pPr>
        <w:ind w:left="2159" w:hanging="1308"/>
      </w:pPr>
      <w:rPr>
        <w:rFonts w:hint="default"/>
      </w:rPr>
    </w:lvl>
    <w:lvl w:ilvl="3">
      <w:start w:val="1"/>
      <w:numFmt w:val="decimal"/>
      <w:isLgl/>
      <w:lvlText w:val="%1.%2.%3.%4."/>
      <w:lvlJc w:val="left"/>
      <w:pPr>
        <w:ind w:left="2159" w:hanging="1308"/>
      </w:pPr>
      <w:rPr>
        <w:rFonts w:hint="default"/>
      </w:rPr>
    </w:lvl>
    <w:lvl w:ilvl="4">
      <w:start w:val="1"/>
      <w:numFmt w:val="decimal"/>
      <w:isLgl/>
      <w:lvlText w:val="%1.%2.%3.%4.%5."/>
      <w:lvlJc w:val="left"/>
      <w:pPr>
        <w:ind w:left="2159" w:hanging="1308"/>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9">
    <w:nsid w:val="516314CC"/>
    <w:multiLevelType w:val="hybridMultilevel"/>
    <w:tmpl w:val="1F1E15A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54B60FE1"/>
    <w:multiLevelType w:val="multilevel"/>
    <w:tmpl w:val="D80CC4D2"/>
    <w:lvl w:ilvl="0">
      <w:start w:val="1"/>
      <w:numFmt w:val="decimal"/>
      <w:lvlText w:val="%1."/>
      <w:lvlJc w:val="left"/>
      <w:pPr>
        <w:ind w:left="1715" w:hanging="360"/>
      </w:pPr>
      <w:rPr>
        <w:rFonts w:hint="default"/>
      </w:rPr>
    </w:lvl>
    <w:lvl w:ilvl="1">
      <w:start w:val="1"/>
      <w:numFmt w:val="decimal"/>
      <w:isLgl/>
      <w:lvlText w:val="%1.%2."/>
      <w:lvlJc w:val="left"/>
      <w:pPr>
        <w:ind w:left="2819" w:hanging="1392"/>
      </w:pPr>
      <w:rPr>
        <w:rFonts w:hint="default"/>
      </w:rPr>
    </w:lvl>
    <w:lvl w:ilvl="2">
      <w:start w:val="1"/>
      <w:numFmt w:val="decimal"/>
      <w:isLgl/>
      <w:lvlText w:val="%1.%2.%3."/>
      <w:lvlJc w:val="left"/>
      <w:pPr>
        <w:ind w:left="2891" w:hanging="1392"/>
      </w:pPr>
      <w:rPr>
        <w:rFonts w:hint="default"/>
      </w:rPr>
    </w:lvl>
    <w:lvl w:ilvl="3">
      <w:start w:val="1"/>
      <w:numFmt w:val="decimal"/>
      <w:isLgl/>
      <w:lvlText w:val="%1.%2.%3.%4."/>
      <w:lvlJc w:val="left"/>
      <w:pPr>
        <w:ind w:left="2963" w:hanging="1392"/>
      </w:pPr>
      <w:rPr>
        <w:rFonts w:hint="default"/>
      </w:rPr>
    </w:lvl>
    <w:lvl w:ilvl="4">
      <w:start w:val="1"/>
      <w:numFmt w:val="decimal"/>
      <w:isLgl/>
      <w:lvlText w:val="%1.%2.%3.%4.%5."/>
      <w:lvlJc w:val="left"/>
      <w:pPr>
        <w:ind w:left="3035" w:hanging="1392"/>
      </w:pPr>
      <w:rPr>
        <w:rFonts w:hint="default"/>
      </w:rPr>
    </w:lvl>
    <w:lvl w:ilvl="5">
      <w:start w:val="1"/>
      <w:numFmt w:val="decimal"/>
      <w:isLgl/>
      <w:lvlText w:val="%1.%2.%3.%4.%5.%6."/>
      <w:lvlJc w:val="left"/>
      <w:pPr>
        <w:ind w:left="3155" w:hanging="1440"/>
      </w:pPr>
      <w:rPr>
        <w:rFonts w:hint="default"/>
      </w:rPr>
    </w:lvl>
    <w:lvl w:ilvl="6">
      <w:start w:val="1"/>
      <w:numFmt w:val="decimal"/>
      <w:isLgl/>
      <w:lvlText w:val="%1.%2.%3.%4.%5.%6.%7."/>
      <w:lvlJc w:val="left"/>
      <w:pPr>
        <w:ind w:left="3227" w:hanging="1440"/>
      </w:pPr>
      <w:rPr>
        <w:rFonts w:hint="default"/>
      </w:rPr>
    </w:lvl>
    <w:lvl w:ilvl="7">
      <w:start w:val="1"/>
      <w:numFmt w:val="decimal"/>
      <w:isLgl/>
      <w:lvlText w:val="%1.%2.%3.%4.%5.%6.%7.%8."/>
      <w:lvlJc w:val="left"/>
      <w:pPr>
        <w:ind w:left="3659" w:hanging="1800"/>
      </w:pPr>
      <w:rPr>
        <w:rFonts w:hint="default"/>
      </w:rPr>
    </w:lvl>
    <w:lvl w:ilvl="8">
      <w:start w:val="1"/>
      <w:numFmt w:val="decimal"/>
      <w:isLgl/>
      <w:lvlText w:val="%1.%2.%3.%4.%5.%6.%7.%8.%9."/>
      <w:lvlJc w:val="left"/>
      <w:pPr>
        <w:ind w:left="3731" w:hanging="1800"/>
      </w:pPr>
      <w:rPr>
        <w:rFonts w:hint="default"/>
      </w:rPr>
    </w:lvl>
  </w:abstractNum>
  <w:abstractNum w:abstractNumId="21">
    <w:nsid w:val="57F05844"/>
    <w:multiLevelType w:val="hybridMultilevel"/>
    <w:tmpl w:val="C6BC9E4C"/>
    <w:lvl w:ilvl="0" w:tplc="F7D2D8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25C2346"/>
    <w:multiLevelType w:val="multilevel"/>
    <w:tmpl w:val="6AF00022"/>
    <w:lvl w:ilvl="0">
      <w:start w:val="1"/>
      <w:numFmt w:val="decimal"/>
      <w:pStyle w:val="a"/>
      <w:isLgl/>
      <w:suff w:val="space"/>
      <w:lvlText w:val="%1."/>
      <w:lvlJc w:val="left"/>
      <w:pPr>
        <w:ind w:left="1406" w:hanging="1406"/>
      </w:pPr>
      <w:rPr>
        <w:rFonts w:hint="default"/>
        <w:b/>
      </w:rPr>
    </w:lvl>
    <w:lvl w:ilvl="1">
      <w:start w:val="1"/>
      <w:numFmt w:val="decimal"/>
      <w:pStyle w:val="a0"/>
      <w:isLgl/>
      <w:lvlText w:val="%1.%2."/>
      <w:lvlJc w:val="left"/>
      <w:pPr>
        <w:tabs>
          <w:tab w:val="num" w:pos="705"/>
        </w:tabs>
        <w:ind w:left="705" w:hanging="705"/>
      </w:pPr>
      <w:rPr>
        <w:rFonts w:hint="default"/>
        <w:b/>
      </w:rPr>
    </w:lvl>
    <w:lvl w:ilvl="2">
      <w:start w:val="1"/>
      <w:numFmt w:val="decimal"/>
      <w:pStyle w:val="a1"/>
      <w:lvlText w:val="%1.%2.%3."/>
      <w:lvlJc w:val="left"/>
      <w:pPr>
        <w:tabs>
          <w:tab w:val="num" w:pos="720"/>
        </w:tabs>
        <w:ind w:left="720" w:hanging="720"/>
      </w:pPr>
      <w:rPr>
        <w:rFonts w:hint="default"/>
        <w:b/>
      </w:rPr>
    </w:lvl>
    <w:lvl w:ilvl="3">
      <w:start w:val="1"/>
      <w:numFmt w:val="decimal"/>
      <w:pStyle w:val="a2"/>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nsid w:val="628E3DAB"/>
    <w:multiLevelType w:val="hybridMultilevel"/>
    <w:tmpl w:val="F6CECC36"/>
    <w:lvl w:ilvl="0" w:tplc="58CC10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4BC4973"/>
    <w:multiLevelType w:val="hybridMultilevel"/>
    <w:tmpl w:val="133075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6AC185C"/>
    <w:multiLevelType w:val="hybridMultilevel"/>
    <w:tmpl w:val="35DEE5C4"/>
    <w:lvl w:ilvl="0" w:tplc="0A8626C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
    <w:nsid w:val="68DC02A3"/>
    <w:multiLevelType w:val="hybridMultilevel"/>
    <w:tmpl w:val="E202E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D9027F"/>
    <w:multiLevelType w:val="multilevel"/>
    <w:tmpl w:val="D80CC4D2"/>
    <w:lvl w:ilvl="0">
      <w:start w:val="1"/>
      <w:numFmt w:val="decimal"/>
      <w:lvlText w:val="%1."/>
      <w:lvlJc w:val="left"/>
      <w:pPr>
        <w:ind w:left="1715" w:hanging="360"/>
      </w:pPr>
      <w:rPr>
        <w:rFonts w:hint="default"/>
      </w:rPr>
    </w:lvl>
    <w:lvl w:ilvl="1">
      <w:start w:val="1"/>
      <w:numFmt w:val="decimal"/>
      <w:isLgl/>
      <w:lvlText w:val="%1.%2."/>
      <w:lvlJc w:val="left"/>
      <w:pPr>
        <w:ind w:left="2819" w:hanging="1392"/>
      </w:pPr>
      <w:rPr>
        <w:rFonts w:hint="default"/>
      </w:rPr>
    </w:lvl>
    <w:lvl w:ilvl="2">
      <w:start w:val="1"/>
      <w:numFmt w:val="decimal"/>
      <w:isLgl/>
      <w:lvlText w:val="%1.%2.%3."/>
      <w:lvlJc w:val="left"/>
      <w:pPr>
        <w:ind w:left="2891" w:hanging="1392"/>
      </w:pPr>
      <w:rPr>
        <w:rFonts w:hint="default"/>
      </w:rPr>
    </w:lvl>
    <w:lvl w:ilvl="3">
      <w:start w:val="1"/>
      <w:numFmt w:val="decimal"/>
      <w:isLgl/>
      <w:lvlText w:val="%1.%2.%3.%4."/>
      <w:lvlJc w:val="left"/>
      <w:pPr>
        <w:ind w:left="2963" w:hanging="1392"/>
      </w:pPr>
      <w:rPr>
        <w:rFonts w:hint="default"/>
      </w:rPr>
    </w:lvl>
    <w:lvl w:ilvl="4">
      <w:start w:val="1"/>
      <w:numFmt w:val="decimal"/>
      <w:isLgl/>
      <w:lvlText w:val="%1.%2.%3.%4.%5."/>
      <w:lvlJc w:val="left"/>
      <w:pPr>
        <w:ind w:left="3035" w:hanging="1392"/>
      </w:pPr>
      <w:rPr>
        <w:rFonts w:hint="default"/>
      </w:rPr>
    </w:lvl>
    <w:lvl w:ilvl="5">
      <w:start w:val="1"/>
      <w:numFmt w:val="decimal"/>
      <w:isLgl/>
      <w:lvlText w:val="%1.%2.%3.%4.%5.%6."/>
      <w:lvlJc w:val="left"/>
      <w:pPr>
        <w:ind w:left="3155" w:hanging="1440"/>
      </w:pPr>
      <w:rPr>
        <w:rFonts w:hint="default"/>
      </w:rPr>
    </w:lvl>
    <w:lvl w:ilvl="6">
      <w:start w:val="1"/>
      <w:numFmt w:val="decimal"/>
      <w:isLgl/>
      <w:lvlText w:val="%1.%2.%3.%4.%5.%6.%7."/>
      <w:lvlJc w:val="left"/>
      <w:pPr>
        <w:ind w:left="3227" w:hanging="1440"/>
      </w:pPr>
      <w:rPr>
        <w:rFonts w:hint="default"/>
      </w:rPr>
    </w:lvl>
    <w:lvl w:ilvl="7">
      <w:start w:val="1"/>
      <w:numFmt w:val="decimal"/>
      <w:isLgl/>
      <w:lvlText w:val="%1.%2.%3.%4.%5.%6.%7.%8."/>
      <w:lvlJc w:val="left"/>
      <w:pPr>
        <w:ind w:left="3659" w:hanging="1800"/>
      </w:pPr>
      <w:rPr>
        <w:rFonts w:hint="default"/>
      </w:rPr>
    </w:lvl>
    <w:lvl w:ilvl="8">
      <w:start w:val="1"/>
      <w:numFmt w:val="decimal"/>
      <w:isLgl/>
      <w:lvlText w:val="%1.%2.%3.%4.%5.%6.%7.%8.%9."/>
      <w:lvlJc w:val="left"/>
      <w:pPr>
        <w:ind w:left="3731" w:hanging="1800"/>
      </w:pPr>
      <w:rPr>
        <w:rFonts w:hint="default"/>
      </w:rPr>
    </w:lvl>
  </w:abstractNum>
  <w:abstractNum w:abstractNumId="28">
    <w:nsid w:val="6F7D54E6"/>
    <w:multiLevelType w:val="hybridMultilevel"/>
    <w:tmpl w:val="91FCFF18"/>
    <w:lvl w:ilvl="0" w:tplc="0419000F">
      <w:start w:val="1"/>
      <w:numFmt w:val="decimal"/>
      <w:lvlText w:val="%1."/>
      <w:lvlJc w:val="left"/>
      <w:pPr>
        <w:ind w:left="2076" w:hanging="360"/>
      </w:pPr>
    </w:lvl>
    <w:lvl w:ilvl="1" w:tplc="04190019" w:tentative="1">
      <w:start w:val="1"/>
      <w:numFmt w:val="lowerLetter"/>
      <w:lvlText w:val="%2."/>
      <w:lvlJc w:val="left"/>
      <w:pPr>
        <w:ind w:left="2796" w:hanging="360"/>
      </w:pPr>
    </w:lvl>
    <w:lvl w:ilvl="2" w:tplc="0419001B" w:tentative="1">
      <w:start w:val="1"/>
      <w:numFmt w:val="lowerRoman"/>
      <w:lvlText w:val="%3."/>
      <w:lvlJc w:val="right"/>
      <w:pPr>
        <w:ind w:left="3516" w:hanging="180"/>
      </w:pPr>
    </w:lvl>
    <w:lvl w:ilvl="3" w:tplc="0419000F" w:tentative="1">
      <w:start w:val="1"/>
      <w:numFmt w:val="decimal"/>
      <w:lvlText w:val="%4."/>
      <w:lvlJc w:val="left"/>
      <w:pPr>
        <w:ind w:left="4236" w:hanging="360"/>
      </w:pPr>
    </w:lvl>
    <w:lvl w:ilvl="4" w:tplc="04190019" w:tentative="1">
      <w:start w:val="1"/>
      <w:numFmt w:val="lowerLetter"/>
      <w:lvlText w:val="%5."/>
      <w:lvlJc w:val="left"/>
      <w:pPr>
        <w:ind w:left="4956" w:hanging="360"/>
      </w:pPr>
    </w:lvl>
    <w:lvl w:ilvl="5" w:tplc="0419001B" w:tentative="1">
      <w:start w:val="1"/>
      <w:numFmt w:val="lowerRoman"/>
      <w:lvlText w:val="%6."/>
      <w:lvlJc w:val="right"/>
      <w:pPr>
        <w:ind w:left="5676" w:hanging="180"/>
      </w:pPr>
    </w:lvl>
    <w:lvl w:ilvl="6" w:tplc="0419000F" w:tentative="1">
      <w:start w:val="1"/>
      <w:numFmt w:val="decimal"/>
      <w:lvlText w:val="%7."/>
      <w:lvlJc w:val="left"/>
      <w:pPr>
        <w:ind w:left="6396" w:hanging="360"/>
      </w:pPr>
    </w:lvl>
    <w:lvl w:ilvl="7" w:tplc="04190019" w:tentative="1">
      <w:start w:val="1"/>
      <w:numFmt w:val="lowerLetter"/>
      <w:lvlText w:val="%8."/>
      <w:lvlJc w:val="left"/>
      <w:pPr>
        <w:ind w:left="7116" w:hanging="360"/>
      </w:pPr>
    </w:lvl>
    <w:lvl w:ilvl="8" w:tplc="0419001B" w:tentative="1">
      <w:start w:val="1"/>
      <w:numFmt w:val="lowerRoman"/>
      <w:lvlText w:val="%9."/>
      <w:lvlJc w:val="right"/>
      <w:pPr>
        <w:ind w:left="7836" w:hanging="180"/>
      </w:pPr>
    </w:lvl>
  </w:abstractNum>
  <w:abstractNum w:abstractNumId="29">
    <w:nsid w:val="742F118E"/>
    <w:multiLevelType w:val="hybridMultilevel"/>
    <w:tmpl w:val="567C34F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77C87A1C"/>
    <w:multiLevelType w:val="hybridMultilevel"/>
    <w:tmpl w:val="AC56D456"/>
    <w:lvl w:ilvl="0" w:tplc="44D041EE">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8053896"/>
    <w:multiLevelType w:val="hybridMultilevel"/>
    <w:tmpl w:val="3684E8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B820180"/>
    <w:multiLevelType w:val="hybridMultilevel"/>
    <w:tmpl w:val="BDA84C1E"/>
    <w:lvl w:ilvl="0" w:tplc="25DCAEBA">
      <w:start w:val="1"/>
      <w:numFmt w:val="decimal"/>
      <w:lvlText w:val="%1."/>
      <w:lvlJc w:val="left"/>
      <w:pPr>
        <w:ind w:left="2267" w:hanging="1416"/>
      </w:pPr>
      <w:rPr>
        <w:rFonts w:hint="default"/>
        <w:sz w:val="26"/>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3"/>
  </w:num>
  <w:num w:numId="2">
    <w:abstractNumId w:val="21"/>
  </w:num>
  <w:num w:numId="3">
    <w:abstractNumId w:val="1"/>
  </w:num>
  <w:num w:numId="4">
    <w:abstractNumId w:val="11"/>
  </w:num>
  <w:num w:numId="5">
    <w:abstractNumId w:val="1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28"/>
  </w:num>
  <w:num w:numId="10">
    <w:abstractNumId w:val="20"/>
  </w:num>
  <w:num w:numId="11">
    <w:abstractNumId w:val="19"/>
  </w:num>
  <w:num w:numId="12">
    <w:abstractNumId w:val="27"/>
  </w:num>
  <w:num w:numId="13">
    <w:abstractNumId w:val="17"/>
  </w:num>
  <w:num w:numId="14">
    <w:abstractNumId w:val="29"/>
  </w:num>
  <w:num w:numId="15">
    <w:abstractNumId w:val="32"/>
  </w:num>
  <w:num w:numId="16">
    <w:abstractNumId w:val="12"/>
  </w:num>
  <w:num w:numId="17">
    <w:abstractNumId w:val="30"/>
  </w:num>
  <w:num w:numId="18">
    <w:abstractNumId w:val="31"/>
  </w:num>
  <w:num w:numId="19">
    <w:abstractNumId w:val="2"/>
  </w:num>
  <w:num w:numId="20">
    <w:abstractNumId w:val="13"/>
  </w:num>
  <w:num w:numId="21">
    <w:abstractNumId w:val="10"/>
  </w:num>
  <w:num w:numId="22">
    <w:abstractNumId w:val="25"/>
  </w:num>
  <w:num w:numId="23">
    <w:abstractNumId w:val="14"/>
  </w:num>
  <w:num w:numId="24">
    <w:abstractNumId w:val="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4"/>
  </w:num>
  <w:num w:numId="28">
    <w:abstractNumId w:val="22"/>
  </w:num>
  <w:num w:numId="29">
    <w:abstractNumId w:val="7"/>
  </w:num>
  <w:num w:numId="30">
    <w:abstractNumId w:val="16"/>
  </w:num>
  <w:num w:numId="31">
    <w:abstractNumId w:val="3"/>
  </w:num>
  <w:num w:numId="32">
    <w:abstractNumId w:val="2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A9"/>
    <w:rsid w:val="00011527"/>
    <w:rsid w:val="0001188E"/>
    <w:rsid w:val="00011BC4"/>
    <w:rsid w:val="00025C39"/>
    <w:rsid w:val="00027D35"/>
    <w:rsid w:val="000311B5"/>
    <w:rsid w:val="00032A2D"/>
    <w:rsid w:val="00045FF8"/>
    <w:rsid w:val="00055D4B"/>
    <w:rsid w:val="00057A38"/>
    <w:rsid w:val="000A35B8"/>
    <w:rsid w:val="000A64F2"/>
    <w:rsid w:val="000A6906"/>
    <w:rsid w:val="000A725B"/>
    <w:rsid w:val="000B133B"/>
    <w:rsid w:val="000C58A9"/>
    <w:rsid w:val="000D228E"/>
    <w:rsid w:val="000D715C"/>
    <w:rsid w:val="000E3129"/>
    <w:rsid w:val="00101BF5"/>
    <w:rsid w:val="00102251"/>
    <w:rsid w:val="00113802"/>
    <w:rsid w:val="001247F9"/>
    <w:rsid w:val="00125796"/>
    <w:rsid w:val="00127CBD"/>
    <w:rsid w:val="001300F0"/>
    <w:rsid w:val="00132128"/>
    <w:rsid w:val="00140AA6"/>
    <w:rsid w:val="001476DC"/>
    <w:rsid w:val="00151329"/>
    <w:rsid w:val="001569FC"/>
    <w:rsid w:val="001606B0"/>
    <w:rsid w:val="00164590"/>
    <w:rsid w:val="00181169"/>
    <w:rsid w:val="001837A8"/>
    <w:rsid w:val="001B0AF9"/>
    <w:rsid w:val="001B391E"/>
    <w:rsid w:val="001F37AF"/>
    <w:rsid w:val="001F52B4"/>
    <w:rsid w:val="00223540"/>
    <w:rsid w:val="002256AC"/>
    <w:rsid w:val="002314E6"/>
    <w:rsid w:val="00241FCC"/>
    <w:rsid w:val="00244D6B"/>
    <w:rsid w:val="0024784A"/>
    <w:rsid w:val="002623C9"/>
    <w:rsid w:val="00264AF2"/>
    <w:rsid w:val="00266F0E"/>
    <w:rsid w:val="002811D3"/>
    <w:rsid w:val="002816A6"/>
    <w:rsid w:val="00283D28"/>
    <w:rsid w:val="00285EB7"/>
    <w:rsid w:val="00287476"/>
    <w:rsid w:val="00287EB6"/>
    <w:rsid w:val="00297B00"/>
    <w:rsid w:val="002A0DB5"/>
    <w:rsid w:val="002A1A1D"/>
    <w:rsid w:val="002A1F35"/>
    <w:rsid w:val="002C080B"/>
    <w:rsid w:val="002C5955"/>
    <w:rsid w:val="002D25C7"/>
    <w:rsid w:val="002D6DFF"/>
    <w:rsid w:val="002E1B94"/>
    <w:rsid w:val="002E58A5"/>
    <w:rsid w:val="002F51D2"/>
    <w:rsid w:val="002F59D8"/>
    <w:rsid w:val="0030397D"/>
    <w:rsid w:val="00304E6F"/>
    <w:rsid w:val="00324F51"/>
    <w:rsid w:val="003265E6"/>
    <w:rsid w:val="003328D2"/>
    <w:rsid w:val="00334572"/>
    <w:rsid w:val="003347E8"/>
    <w:rsid w:val="003455F8"/>
    <w:rsid w:val="00363417"/>
    <w:rsid w:val="00365123"/>
    <w:rsid w:val="00376168"/>
    <w:rsid w:val="00385390"/>
    <w:rsid w:val="00397636"/>
    <w:rsid w:val="003B47B5"/>
    <w:rsid w:val="003C2B02"/>
    <w:rsid w:val="003D4D5B"/>
    <w:rsid w:val="003E324B"/>
    <w:rsid w:val="003F7845"/>
    <w:rsid w:val="00407DDF"/>
    <w:rsid w:val="00412533"/>
    <w:rsid w:val="004264F2"/>
    <w:rsid w:val="004374FF"/>
    <w:rsid w:val="00467D28"/>
    <w:rsid w:val="00470425"/>
    <w:rsid w:val="00480CC5"/>
    <w:rsid w:val="004819E9"/>
    <w:rsid w:val="00493280"/>
    <w:rsid w:val="004A3625"/>
    <w:rsid w:val="004D6D74"/>
    <w:rsid w:val="004E7599"/>
    <w:rsid w:val="004E7C13"/>
    <w:rsid w:val="004F1DFC"/>
    <w:rsid w:val="004F3A2F"/>
    <w:rsid w:val="004F4A31"/>
    <w:rsid w:val="00506744"/>
    <w:rsid w:val="00521850"/>
    <w:rsid w:val="00521879"/>
    <w:rsid w:val="0052563A"/>
    <w:rsid w:val="00525A0D"/>
    <w:rsid w:val="00534272"/>
    <w:rsid w:val="00537930"/>
    <w:rsid w:val="0056680B"/>
    <w:rsid w:val="00566ED8"/>
    <w:rsid w:val="00571ACD"/>
    <w:rsid w:val="00576957"/>
    <w:rsid w:val="00591963"/>
    <w:rsid w:val="00593C96"/>
    <w:rsid w:val="005A2942"/>
    <w:rsid w:val="005A491F"/>
    <w:rsid w:val="005B6098"/>
    <w:rsid w:val="005C2B2D"/>
    <w:rsid w:val="005C7769"/>
    <w:rsid w:val="005F01E9"/>
    <w:rsid w:val="00600F12"/>
    <w:rsid w:val="00613553"/>
    <w:rsid w:val="00631453"/>
    <w:rsid w:val="00633DC2"/>
    <w:rsid w:val="00642085"/>
    <w:rsid w:val="0065073B"/>
    <w:rsid w:val="00666DE4"/>
    <w:rsid w:val="006A78BF"/>
    <w:rsid w:val="006B3E46"/>
    <w:rsid w:val="006C011E"/>
    <w:rsid w:val="006D2C1B"/>
    <w:rsid w:val="006D74EC"/>
    <w:rsid w:val="006E5456"/>
    <w:rsid w:val="006E6AB6"/>
    <w:rsid w:val="0070021D"/>
    <w:rsid w:val="00706163"/>
    <w:rsid w:val="00713A89"/>
    <w:rsid w:val="00730278"/>
    <w:rsid w:val="00731DEC"/>
    <w:rsid w:val="0073372B"/>
    <w:rsid w:val="0073569C"/>
    <w:rsid w:val="0073786A"/>
    <w:rsid w:val="00745C98"/>
    <w:rsid w:val="007464CE"/>
    <w:rsid w:val="00751D7D"/>
    <w:rsid w:val="00753993"/>
    <w:rsid w:val="00763117"/>
    <w:rsid w:val="007654D5"/>
    <w:rsid w:val="00775139"/>
    <w:rsid w:val="00775A61"/>
    <w:rsid w:val="007826E5"/>
    <w:rsid w:val="00785DF4"/>
    <w:rsid w:val="00795115"/>
    <w:rsid w:val="007A41D1"/>
    <w:rsid w:val="007C14E5"/>
    <w:rsid w:val="007E0874"/>
    <w:rsid w:val="007E2FE2"/>
    <w:rsid w:val="007E68FA"/>
    <w:rsid w:val="007E71EB"/>
    <w:rsid w:val="00804611"/>
    <w:rsid w:val="00811D34"/>
    <w:rsid w:val="0081438F"/>
    <w:rsid w:val="00823A34"/>
    <w:rsid w:val="00824AE8"/>
    <w:rsid w:val="00836205"/>
    <w:rsid w:val="00840783"/>
    <w:rsid w:val="008457E2"/>
    <w:rsid w:val="008650C3"/>
    <w:rsid w:val="00866DD2"/>
    <w:rsid w:val="00877395"/>
    <w:rsid w:val="008779BF"/>
    <w:rsid w:val="00887413"/>
    <w:rsid w:val="008A18D3"/>
    <w:rsid w:val="008C1EE4"/>
    <w:rsid w:val="008C2FA6"/>
    <w:rsid w:val="008C3AE5"/>
    <w:rsid w:val="008C45EB"/>
    <w:rsid w:val="008C61ED"/>
    <w:rsid w:val="008D13B4"/>
    <w:rsid w:val="008D1720"/>
    <w:rsid w:val="008E24A0"/>
    <w:rsid w:val="008E7FF8"/>
    <w:rsid w:val="00917CB9"/>
    <w:rsid w:val="00920279"/>
    <w:rsid w:val="00924C27"/>
    <w:rsid w:val="00924D3D"/>
    <w:rsid w:val="009261E8"/>
    <w:rsid w:val="009326AB"/>
    <w:rsid w:val="00932F3C"/>
    <w:rsid w:val="009361E5"/>
    <w:rsid w:val="009452F5"/>
    <w:rsid w:val="009474C8"/>
    <w:rsid w:val="0095044C"/>
    <w:rsid w:val="00951322"/>
    <w:rsid w:val="009529F1"/>
    <w:rsid w:val="009605C7"/>
    <w:rsid w:val="00964852"/>
    <w:rsid w:val="00966C78"/>
    <w:rsid w:val="00970CBB"/>
    <w:rsid w:val="0097203A"/>
    <w:rsid w:val="0097662C"/>
    <w:rsid w:val="00976DD5"/>
    <w:rsid w:val="00991699"/>
    <w:rsid w:val="00991EAC"/>
    <w:rsid w:val="009A7A9B"/>
    <w:rsid w:val="009B0E92"/>
    <w:rsid w:val="009C73F4"/>
    <w:rsid w:val="009E0841"/>
    <w:rsid w:val="009E28B1"/>
    <w:rsid w:val="009E4A19"/>
    <w:rsid w:val="009E5181"/>
    <w:rsid w:val="009E655E"/>
    <w:rsid w:val="009E716B"/>
    <w:rsid w:val="00A04642"/>
    <w:rsid w:val="00A06882"/>
    <w:rsid w:val="00A2097E"/>
    <w:rsid w:val="00A264A7"/>
    <w:rsid w:val="00A55934"/>
    <w:rsid w:val="00A70DE0"/>
    <w:rsid w:val="00A80900"/>
    <w:rsid w:val="00A93CA9"/>
    <w:rsid w:val="00A97293"/>
    <w:rsid w:val="00AA4E30"/>
    <w:rsid w:val="00AA5FE9"/>
    <w:rsid w:val="00AB7028"/>
    <w:rsid w:val="00B0640E"/>
    <w:rsid w:val="00B22C9F"/>
    <w:rsid w:val="00B25EB6"/>
    <w:rsid w:val="00B361C0"/>
    <w:rsid w:val="00B50CCA"/>
    <w:rsid w:val="00B60079"/>
    <w:rsid w:val="00B75251"/>
    <w:rsid w:val="00B863F1"/>
    <w:rsid w:val="00B9509E"/>
    <w:rsid w:val="00BA1D79"/>
    <w:rsid w:val="00BA34D1"/>
    <w:rsid w:val="00BB0169"/>
    <w:rsid w:val="00BB27DA"/>
    <w:rsid w:val="00BC4139"/>
    <w:rsid w:val="00BE1118"/>
    <w:rsid w:val="00BE460C"/>
    <w:rsid w:val="00BE5714"/>
    <w:rsid w:val="00BF3DD1"/>
    <w:rsid w:val="00C007DD"/>
    <w:rsid w:val="00C026A1"/>
    <w:rsid w:val="00C04B19"/>
    <w:rsid w:val="00C17CB5"/>
    <w:rsid w:val="00C23BC6"/>
    <w:rsid w:val="00C36373"/>
    <w:rsid w:val="00C61E51"/>
    <w:rsid w:val="00C673F5"/>
    <w:rsid w:val="00C811A3"/>
    <w:rsid w:val="00C8232A"/>
    <w:rsid w:val="00C86E3C"/>
    <w:rsid w:val="00C90762"/>
    <w:rsid w:val="00CA1AE1"/>
    <w:rsid w:val="00CB50DA"/>
    <w:rsid w:val="00CB6F66"/>
    <w:rsid w:val="00CC6038"/>
    <w:rsid w:val="00CD42A9"/>
    <w:rsid w:val="00CE4DDE"/>
    <w:rsid w:val="00CE547B"/>
    <w:rsid w:val="00CF032C"/>
    <w:rsid w:val="00CF6BFE"/>
    <w:rsid w:val="00D03D1D"/>
    <w:rsid w:val="00D045C5"/>
    <w:rsid w:val="00D11816"/>
    <w:rsid w:val="00D149A4"/>
    <w:rsid w:val="00D27654"/>
    <w:rsid w:val="00D35AF8"/>
    <w:rsid w:val="00D41ABB"/>
    <w:rsid w:val="00D41EEF"/>
    <w:rsid w:val="00D4713A"/>
    <w:rsid w:val="00D50D9F"/>
    <w:rsid w:val="00D579F6"/>
    <w:rsid w:val="00D70385"/>
    <w:rsid w:val="00D77C9B"/>
    <w:rsid w:val="00D84800"/>
    <w:rsid w:val="00D93391"/>
    <w:rsid w:val="00D96FF5"/>
    <w:rsid w:val="00DA1802"/>
    <w:rsid w:val="00DA3797"/>
    <w:rsid w:val="00DC44C2"/>
    <w:rsid w:val="00DC683C"/>
    <w:rsid w:val="00E011DE"/>
    <w:rsid w:val="00E0520F"/>
    <w:rsid w:val="00E06CCC"/>
    <w:rsid w:val="00E17CA1"/>
    <w:rsid w:val="00E30875"/>
    <w:rsid w:val="00E34647"/>
    <w:rsid w:val="00E47E20"/>
    <w:rsid w:val="00E52099"/>
    <w:rsid w:val="00E6436C"/>
    <w:rsid w:val="00E71B71"/>
    <w:rsid w:val="00E81768"/>
    <w:rsid w:val="00E94CCE"/>
    <w:rsid w:val="00E97945"/>
    <w:rsid w:val="00EC5B21"/>
    <w:rsid w:val="00ED1B22"/>
    <w:rsid w:val="00ED1C99"/>
    <w:rsid w:val="00ED1E7F"/>
    <w:rsid w:val="00ED20E9"/>
    <w:rsid w:val="00EE2194"/>
    <w:rsid w:val="00EE30DF"/>
    <w:rsid w:val="00EE3910"/>
    <w:rsid w:val="00EF093B"/>
    <w:rsid w:val="00F0149A"/>
    <w:rsid w:val="00F31918"/>
    <w:rsid w:val="00F3299B"/>
    <w:rsid w:val="00F50990"/>
    <w:rsid w:val="00F54754"/>
    <w:rsid w:val="00F62473"/>
    <w:rsid w:val="00F80277"/>
    <w:rsid w:val="00F82AFF"/>
    <w:rsid w:val="00F856D8"/>
    <w:rsid w:val="00F95CBB"/>
    <w:rsid w:val="00FA4743"/>
    <w:rsid w:val="00FC092A"/>
    <w:rsid w:val="00FE20D5"/>
    <w:rsid w:val="00FE75B5"/>
    <w:rsid w:val="00FF4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C58A9"/>
    <w:rPr>
      <w:sz w:val="24"/>
      <w:szCs w:val="24"/>
    </w:rPr>
  </w:style>
  <w:style w:type="paragraph" w:styleId="1">
    <w:name w:val="heading 1"/>
    <w:basedOn w:val="a3"/>
    <w:next w:val="a3"/>
    <w:qFormat/>
    <w:rsid w:val="000C58A9"/>
    <w:pPr>
      <w:keepNext/>
      <w:ind w:firstLine="708"/>
      <w:outlineLvl w:val="0"/>
    </w:pPr>
    <w:rPr>
      <w:sz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0">
    <w:name w:val="Знак Знак1 Знак Знак Знак Знак"/>
    <w:basedOn w:val="a3"/>
    <w:rsid w:val="000C58A9"/>
    <w:pPr>
      <w:spacing w:after="160" w:line="240" w:lineRule="exact"/>
    </w:pPr>
    <w:rPr>
      <w:rFonts w:ascii="Verdana" w:hAnsi="Verdana"/>
      <w:sz w:val="20"/>
      <w:szCs w:val="20"/>
      <w:lang w:val="en-US" w:eastAsia="en-US"/>
    </w:rPr>
  </w:style>
  <w:style w:type="table" w:styleId="a7">
    <w:name w:val="Table Grid"/>
    <w:basedOn w:val="a5"/>
    <w:rsid w:val="005B6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1 Знак"/>
    <w:basedOn w:val="a3"/>
    <w:rsid w:val="00AA5FE9"/>
    <w:pPr>
      <w:tabs>
        <w:tab w:val="num" w:pos="720"/>
      </w:tabs>
      <w:spacing w:after="160" w:line="240" w:lineRule="exact"/>
      <w:ind w:left="720" w:hanging="720"/>
      <w:jc w:val="both"/>
    </w:pPr>
    <w:rPr>
      <w:rFonts w:ascii="Verdana" w:hAnsi="Verdana" w:cs="Arial"/>
      <w:sz w:val="20"/>
      <w:szCs w:val="20"/>
      <w:lang w:val="en-US" w:eastAsia="en-US"/>
    </w:rPr>
  </w:style>
  <w:style w:type="character" w:styleId="a8">
    <w:name w:val="Hyperlink"/>
    <w:uiPriority w:val="99"/>
    <w:rsid w:val="004E7C13"/>
    <w:rPr>
      <w:color w:val="0000FF"/>
      <w:u w:val="single"/>
    </w:rPr>
  </w:style>
  <w:style w:type="paragraph" w:styleId="a9">
    <w:name w:val="List Paragraph"/>
    <w:basedOn w:val="a3"/>
    <w:qFormat/>
    <w:rsid w:val="00924D3D"/>
    <w:pPr>
      <w:ind w:left="708"/>
    </w:pPr>
  </w:style>
  <w:style w:type="paragraph" w:styleId="aa">
    <w:name w:val="No Spacing"/>
    <w:uiPriority w:val="1"/>
    <w:qFormat/>
    <w:rsid w:val="00CF032C"/>
    <w:rPr>
      <w:sz w:val="24"/>
      <w:szCs w:val="24"/>
    </w:rPr>
  </w:style>
  <w:style w:type="paragraph" w:styleId="ab">
    <w:name w:val="Balloon Text"/>
    <w:basedOn w:val="a3"/>
    <w:link w:val="ac"/>
    <w:uiPriority w:val="99"/>
    <w:rsid w:val="007C14E5"/>
    <w:rPr>
      <w:rFonts w:ascii="Tahoma" w:hAnsi="Tahoma" w:cs="Tahoma"/>
      <w:sz w:val="16"/>
      <w:szCs w:val="16"/>
    </w:rPr>
  </w:style>
  <w:style w:type="character" w:customStyle="1" w:styleId="ac">
    <w:name w:val="Текст выноски Знак"/>
    <w:link w:val="ab"/>
    <w:uiPriority w:val="99"/>
    <w:rsid w:val="007C14E5"/>
    <w:rPr>
      <w:rFonts w:ascii="Tahoma" w:hAnsi="Tahoma" w:cs="Tahoma"/>
      <w:sz w:val="16"/>
      <w:szCs w:val="16"/>
    </w:rPr>
  </w:style>
  <w:style w:type="table" w:customStyle="1" w:styleId="12">
    <w:name w:val="Сетка таблицы1"/>
    <w:basedOn w:val="a5"/>
    <w:next w:val="a7"/>
    <w:uiPriority w:val="39"/>
    <w:rsid w:val="00733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3372B"/>
    <w:pPr>
      <w:autoSpaceDE w:val="0"/>
      <w:autoSpaceDN w:val="0"/>
      <w:adjustRightInd w:val="0"/>
    </w:pPr>
    <w:rPr>
      <w:rFonts w:ascii="Arial" w:hAnsi="Arial" w:cs="Arial"/>
    </w:rPr>
  </w:style>
  <w:style w:type="paragraph" w:customStyle="1" w:styleId="ConsPlusTitle">
    <w:name w:val="ConsPlusTitle"/>
    <w:uiPriority w:val="99"/>
    <w:rsid w:val="0073372B"/>
    <w:pPr>
      <w:widowControl w:val="0"/>
      <w:autoSpaceDE w:val="0"/>
      <w:autoSpaceDN w:val="0"/>
      <w:adjustRightInd w:val="0"/>
    </w:pPr>
    <w:rPr>
      <w:rFonts w:ascii="Calibri" w:hAnsi="Calibri" w:cs="Calibri"/>
      <w:b/>
      <w:bCs/>
      <w:sz w:val="22"/>
      <w:szCs w:val="22"/>
    </w:rPr>
  </w:style>
  <w:style w:type="character" w:customStyle="1" w:styleId="FontStyle82">
    <w:name w:val="Font Style82"/>
    <w:rsid w:val="0073372B"/>
    <w:rPr>
      <w:rFonts w:ascii="Times New Roman" w:hAnsi="Times New Roman" w:cs="Times New Roman"/>
      <w:b/>
      <w:bCs/>
      <w:sz w:val="30"/>
      <w:szCs w:val="30"/>
    </w:rPr>
  </w:style>
  <w:style w:type="paragraph" w:customStyle="1" w:styleId="Style13">
    <w:name w:val="Style13"/>
    <w:basedOn w:val="a3"/>
    <w:rsid w:val="0073372B"/>
    <w:pPr>
      <w:widowControl w:val="0"/>
      <w:autoSpaceDE w:val="0"/>
      <w:autoSpaceDN w:val="0"/>
      <w:adjustRightInd w:val="0"/>
      <w:jc w:val="center"/>
    </w:pPr>
  </w:style>
  <w:style w:type="character" w:customStyle="1" w:styleId="FontStyle83">
    <w:name w:val="Font Style83"/>
    <w:rsid w:val="0073372B"/>
    <w:rPr>
      <w:rFonts w:ascii="Times New Roman" w:hAnsi="Times New Roman" w:cs="Times New Roman"/>
      <w:sz w:val="28"/>
      <w:szCs w:val="28"/>
    </w:rPr>
  </w:style>
  <w:style w:type="character" w:customStyle="1" w:styleId="apple-converted-space">
    <w:name w:val="apple-converted-space"/>
    <w:rsid w:val="0073372B"/>
  </w:style>
  <w:style w:type="character" w:styleId="ad">
    <w:name w:val="Emphasis"/>
    <w:uiPriority w:val="20"/>
    <w:qFormat/>
    <w:rsid w:val="0073372B"/>
    <w:rPr>
      <w:i/>
      <w:iCs/>
    </w:rPr>
  </w:style>
  <w:style w:type="paragraph" w:customStyle="1" w:styleId="a2">
    <w:name w:val="Подподпункт договора"/>
    <w:basedOn w:val="a1"/>
    <w:rsid w:val="0073372B"/>
    <w:pPr>
      <w:numPr>
        <w:ilvl w:val="3"/>
      </w:numPr>
    </w:pPr>
  </w:style>
  <w:style w:type="paragraph" w:customStyle="1" w:styleId="a0">
    <w:name w:val="Пункт договора"/>
    <w:basedOn w:val="a3"/>
    <w:rsid w:val="0073372B"/>
    <w:pPr>
      <w:widowControl w:val="0"/>
      <w:numPr>
        <w:ilvl w:val="1"/>
        <w:numId w:val="28"/>
      </w:numPr>
      <w:jc w:val="both"/>
    </w:pPr>
    <w:rPr>
      <w:rFonts w:ascii="Arial" w:hAnsi="Arial"/>
      <w:sz w:val="20"/>
      <w:szCs w:val="20"/>
    </w:rPr>
  </w:style>
  <w:style w:type="paragraph" w:customStyle="1" w:styleId="a">
    <w:name w:val="Раздел договора"/>
    <w:basedOn w:val="a3"/>
    <w:next w:val="a0"/>
    <w:rsid w:val="0073372B"/>
    <w:pPr>
      <w:keepNext/>
      <w:keepLines/>
      <w:widowControl w:val="0"/>
      <w:numPr>
        <w:numId w:val="28"/>
      </w:numPr>
      <w:spacing w:before="240" w:after="200"/>
      <w:ind w:left="953" w:hanging="227"/>
    </w:pPr>
    <w:rPr>
      <w:rFonts w:ascii="Arial" w:hAnsi="Arial"/>
      <w:b/>
      <w:caps/>
      <w:sz w:val="20"/>
      <w:szCs w:val="20"/>
    </w:rPr>
  </w:style>
  <w:style w:type="paragraph" w:customStyle="1" w:styleId="a1">
    <w:name w:val="Подпункт договора"/>
    <w:basedOn w:val="a0"/>
    <w:rsid w:val="0073372B"/>
    <w:pPr>
      <w:widowControl/>
      <w:numPr>
        <w:ilvl w:val="2"/>
      </w:numPr>
    </w:pPr>
  </w:style>
  <w:style w:type="character" w:customStyle="1" w:styleId="FontStyle19">
    <w:name w:val="Font Style19"/>
    <w:uiPriority w:val="99"/>
    <w:rsid w:val="0073372B"/>
    <w:rPr>
      <w:rFonts w:ascii="Times New Roman" w:hAnsi="Times New Roman" w:cs="Times New Roman"/>
      <w:b/>
      <w:bCs/>
      <w:sz w:val="26"/>
      <w:szCs w:val="26"/>
    </w:rPr>
  </w:style>
  <w:style w:type="paragraph" w:customStyle="1" w:styleId="ConsPlusCell">
    <w:name w:val="ConsPlusCell"/>
    <w:uiPriority w:val="99"/>
    <w:rsid w:val="0073372B"/>
    <w:pPr>
      <w:autoSpaceDE w:val="0"/>
      <w:autoSpaceDN w:val="0"/>
      <w:adjustRightInd w:val="0"/>
    </w:pPr>
    <w:rPr>
      <w:rFonts w:ascii="Calibri" w:eastAsia="Calibri" w:hAnsi="Calibri" w:cs="Calibri"/>
      <w:sz w:val="22"/>
      <w:szCs w:val="22"/>
      <w:lang w:eastAsia="en-US"/>
    </w:rPr>
  </w:style>
  <w:style w:type="paragraph" w:styleId="ae">
    <w:name w:val="endnote text"/>
    <w:basedOn w:val="a3"/>
    <w:link w:val="af"/>
    <w:uiPriority w:val="99"/>
    <w:unhideWhenUsed/>
    <w:rsid w:val="0073372B"/>
    <w:rPr>
      <w:rFonts w:ascii="Calibri" w:eastAsia="Calibri" w:hAnsi="Calibri"/>
      <w:sz w:val="20"/>
      <w:szCs w:val="20"/>
      <w:lang w:val="x-none" w:eastAsia="en-US"/>
    </w:rPr>
  </w:style>
  <w:style w:type="character" w:customStyle="1" w:styleId="af">
    <w:name w:val="Текст концевой сноски Знак"/>
    <w:link w:val="ae"/>
    <w:uiPriority w:val="99"/>
    <w:rsid w:val="0073372B"/>
    <w:rPr>
      <w:rFonts w:ascii="Calibri" w:eastAsia="Calibri" w:hAnsi="Calibri"/>
      <w:lang w:val="x-none" w:eastAsia="en-US"/>
    </w:rPr>
  </w:style>
  <w:style w:type="character" w:styleId="af0">
    <w:name w:val="endnote reference"/>
    <w:uiPriority w:val="99"/>
    <w:unhideWhenUsed/>
    <w:rsid w:val="0073372B"/>
    <w:rPr>
      <w:vertAlign w:val="superscript"/>
    </w:rPr>
  </w:style>
  <w:style w:type="paragraph" w:styleId="af1">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footnote text,Table_Footnote_last,Oaeno niinee-F,Oaeno niinee-FN"/>
    <w:basedOn w:val="a3"/>
    <w:link w:val="af2"/>
    <w:unhideWhenUsed/>
    <w:rsid w:val="0073372B"/>
    <w:rPr>
      <w:sz w:val="20"/>
      <w:szCs w:val="20"/>
    </w:rPr>
  </w:style>
  <w:style w:type="character" w:customStyle="1" w:styleId="af2">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footnote text Знак"/>
    <w:basedOn w:val="a4"/>
    <w:link w:val="af1"/>
    <w:rsid w:val="0073372B"/>
  </w:style>
  <w:style w:type="character" w:styleId="af3">
    <w:name w:val="footnote reference"/>
    <w:aliases w:val="Знак сноски-FN,Ciae niinee-FN"/>
    <w:unhideWhenUsed/>
    <w:rsid w:val="0073372B"/>
    <w:rPr>
      <w:vertAlign w:val="superscript"/>
    </w:rPr>
  </w:style>
  <w:style w:type="paragraph" w:styleId="af4">
    <w:name w:val="header"/>
    <w:basedOn w:val="a3"/>
    <w:link w:val="af5"/>
    <w:uiPriority w:val="99"/>
    <w:unhideWhenUsed/>
    <w:rsid w:val="0073372B"/>
    <w:pPr>
      <w:tabs>
        <w:tab w:val="center" w:pos="4677"/>
        <w:tab w:val="right" w:pos="9355"/>
      </w:tabs>
    </w:pPr>
    <w:rPr>
      <w:lang w:val="x-none" w:eastAsia="x-none"/>
    </w:rPr>
  </w:style>
  <w:style w:type="character" w:customStyle="1" w:styleId="af5">
    <w:name w:val="Верхний колонтитул Знак"/>
    <w:link w:val="af4"/>
    <w:uiPriority w:val="99"/>
    <w:rsid w:val="0073372B"/>
    <w:rPr>
      <w:sz w:val="24"/>
      <w:szCs w:val="24"/>
      <w:lang w:val="x-none" w:eastAsia="x-none"/>
    </w:rPr>
  </w:style>
  <w:style w:type="paragraph" w:styleId="af6">
    <w:name w:val="footer"/>
    <w:basedOn w:val="a3"/>
    <w:link w:val="af7"/>
    <w:uiPriority w:val="99"/>
    <w:unhideWhenUsed/>
    <w:rsid w:val="0073372B"/>
    <w:pPr>
      <w:tabs>
        <w:tab w:val="center" w:pos="4677"/>
        <w:tab w:val="right" w:pos="9355"/>
      </w:tabs>
    </w:pPr>
    <w:rPr>
      <w:lang w:val="x-none" w:eastAsia="x-none"/>
    </w:rPr>
  </w:style>
  <w:style w:type="character" w:customStyle="1" w:styleId="af7">
    <w:name w:val="Нижний колонтитул Знак"/>
    <w:link w:val="af6"/>
    <w:uiPriority w:val="99"/>
    <w:rsid w:val="0073372B"/>
    <w:rPr>
      <w:sz w:val="24"/>
      <w:szCs w:val="24"/>
      <w:lang w:val="x-none" w:eastAsia="x-none"/>
    </w:rPr>
  </w:style>
  <w:style w:type="paragraph" w:customStyle="1" w:styleId="ConsPlusNonformat">
    <w:name w:val="ConsPlusNonformat"/>
    <w:uiPriority w:val="99"/>
    <w:rsid w:val="0073372B"/>
    <w:pPr>
      <w:autoSpaceDE w:val="0"/>
      <w:autoSpaceDN w:val="0"/>
      <w:adjustRightInd w:val="0"/>
    </w:pPr>
    <w:rPr>
      <w:rFonts w:ascii="Courier New" w:hAnsi="Courier New" w:cs="Courier New"/>
    </w:rPr>
  </w:style>
  <w:style w:type="paragraph" w:customStyle="1" w:styleId="13">
    <w:name w:val="Знак Знак1 Знак Знак Знак Знак"/>
    <w:basedOn w:val="a3"/>
    <w:rsid w:val="0073372B"/>
    <w:pPr>
      <w:spacing w:after="160" w:line="240" w:lineRule="exact"/>
    </w:pPr>
    <w:rPr>
      <w:rFonts w:ascii="Verdana" w:hAnsi="Verdana" w:cs="Verdana"/>
      <w:sz w:val="20"/>
      <w:szCs w:val="20"/>
      <w:lang w:val="en-US" w:eastAsia="en-US"/>
    </w:rPr>
  </w:style>
  <w:style w:type="character" w:customStyle="1" w:styleId="af8">
    <w:name w:val="Основной текст_"/>
    <w:link w:val="3"/>
    <w:rsid w:val="0073372B"/>
    <w:rPr>
      <w:sz w:val="25"/>
      <w:szCs w:val="25"/>
      <w:shd w:val="clear" w:color="auto" w:fill="FFFFFF"/>
    </w:rPr>
  </w:style>
  <w:style w:type="paragraph" w:customStyle="1" w:styleId="3">
    <w:name w:val="Основной текст3"/>
    <w:basedOn w:val="a3"/>
    <w:link w:val="af8"/>
    <w:rsid w:val="0073372B"/>
    <w:pPr>
      <w:shd w:val="clear" w:color="auto" w:fill="FFFFFF"/>
      <w:spacing w:line="317" w:lineRule="exact"/>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C58A9"/>
    <w:rPr>
      <w:sz w:val="24"/>
      <w:szCs w:val="24"/>
    </w:rPr>
  </w:style>
  <w:style w:type="paragraph" w:styleId="1">
    <w:name w:val="heading 1"/>
    <w:basedOn w:val="a3"/>
    <w:next w:val="a3"/>
    <w:qFormat/>
    <w:rsid w:val="000C58A9"/>
    <w:pPr>
      <w:keepNext/>
      <w:ind w:firstLine="708"/>
      <w:outlineLvl w:val="0"/>
    </w:pPr>
    <w:rPr>
      <w:sz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0">
    <w:name w:val="Знак Знак1 Знак Знак Знак Знак"/>
    <w:basedOn w:val="a3"/>
    <w:rsid w:val="000C58A9"/>
    <w:pPr>
      <w:spacing w:after="160" w:line="240" w:lineRule="exact"/>
    </w:pPr>
    <w:rPr>
      <w:rFonts w:ascii="Verdana" w:hAnsi="Verdana"/>
      <w:sz w:val="20"/>
      <w:szCs w:val="20"/>
      <w:lang w:val="en-US" w:eastAsia="en-US"/>
    </w:rPr>
  </w:style>
  <w:style w:type="table" w:styleId="a7">
    <w:name w:val="Table Grid"/>
    <w:basedOn w:val="a5"/>
    <w:rsid w:val="005B6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1 Знак"/>
    <w:basedOn w:val="a3"/>
    <w:rsid w:val="00AA5FE9"/>
    <w:pPr>
      <w:tabs>
        <w:tab w:val="num" w:pos="720"/>
      </w:tabs>
      <w:spacing w:after="160" w:line="240" w:lineRule="exact"/>
      <w:ind w:left="720" w:hanging="720"/>
      <w:jc w:val="both"/>
    </w:pPr>
    <w:rPr>
      <w:rFonts w:ascii="Verdana" w:hAnsi="Verdana" w:cs="Arial"/>
      <w:sz w:val="20"/>
      <w:szCs w:val="20"/>
      <w:lang w:val="en-US" w:eastAsia="en-US"/>
    </w:rPr>
  </w:style>
  <w:style w:type="character" w:styleId="a8">
    <w:name w:val="Hyperlink"/>
    <w:uiPriority w:val="99"/>
    <w:rsid w:val="004E7C13"/>
    <w:rPr>
      <w:color w:val="0000FF"/>
      <w:u w:val="single"/>
    </w:rPr>
  </w:style>
  <w:style w:type="paragraph" w:styleId="a9">
    <w:name w:val="List Paragraph"/>
    <w:basedOn w:val="a3"/>
    <w:qFormat/>
    <w:rsid w:val="00924D3D"/>
    <w:pPr>
      <w:ind w:left="708"/>
    </w:pPr>
  </w:style>
  <w:style w:type="paragraph" w:styleId="aa">
    <w:name w:val="No Spacing"/>
    <w:uiPriority w:val="1"/>
    <w:qFormat/>
    <w:rsid w:val="00CF032C"/>
    <w:rPr>
      <w:sz w:val="24"/>
      <w:szCs w:val="24"/>
    </w:rPr>
  </w:style>
  <w:style w:type="paragraph" w:styleId="ab">
    <w:name w:val="Balloon Text"/>
    <w:basedOn w:val="a3"/>
    <w:link w:val="ac"/>
    <w:uiPriority w:val="99"/>
    <w:rsid w:val="007C14E5"/>
    <w:rPr>
      <w:rFonts w:ascii="Tahoma" w:hAnsi="Tahoma" w:cs="Tahoma"/>
      <w:sz w:val="16"/>
      <w:szCs w:val="16"/>
    </w:rPr>
  </w:style>
  <w:style w:type="character" w:customStyle="1" w:styleId="ac">
    <w:name w:val="Текст выноски Знак"/>
    <w:link w:val="ab"/>
    <w:uiPriority w:val="99"/>
    <w:rsid w:val="007C14E5"/>
    <w:rPr>
      <w:rFonts w:ascii="Tahoma" w:hAnsi="Tahoma" w:cs="Tahoma"/>
      <w:sz w:val="16"/>
      <w:szCs w:val="16"/>
    </w:rPr>
  </w:style>
  <w:style w:type="table" w:customStyle="1" w:styleId="12">
    <w:name w:val="Сетка таблицы1"/>
    <w:basedOn w:val="a5"/>
    <w:next w:val="a7"/>
    <w:uiPriority w:val="39"/>
    <w:rsid w:val="00733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3372B"/>
    <w:pPr>
      <w:autoSpaceDE w:val="0"/>
      <w:autoSpaceDN w:val="0"/>
      <w:adjustRightInd w:val="0"/>
    </w:pPr>
    <w:rPr>
      <w:rFonts w:ascii="Arial" w:hAnsi="Arial" w:cs="Arial"/>
    </w:rPr>
  </w:style>
  <w:style w:type="paragraph" w:customStyle="1" w:styleId="ConsPlusTitle">
    <w:name w:val="ConsPlusTitle"/>
    <w:uiPriority w:val="99"/>
    <w:rsid w:val="0073372B"/>
    <w:pPr>
      <w:widowControl w:val="0"/>
      <w:autoSpaceDE w:val="0"/>
      <w:autoSpaceDN w:val="0"/>
      <w:adjustRightInd w:val="0"/>
    </w:pPr>
    <w:rPr>
      <w:rFonts w:ascii="Calibri" w:hAnsi="Calibri" w:cs="Calibri"/>
      <w:b/>
      <w:bCs/>
      <w:sz w:val="22"/>
      <w:szCs w:val="22"/>
    </w:rPr>
  </w:style>
  <w:style w:type="character" w:customStyle="1" w:styleId="FontStyle82">
    <w:name w:val="Font Style82"/>
    <w:rsid w:val="0073372B"/>
    <w:rPr>
      <w:rFonts w:ascii="Times New Roman" w:hAnsi="Times New Roman" w:cs="Times New Roman"/>
      <w:b/>
      <w:bCs/>
      <w:sz w:val="30"/>
      <w:szCs w:val="30"/>
    </w:rPr>
  </w:style>
  <w:style w:type="paragraph" w:customStyle="1" w:styleId="Style13">
    <w:name w:val="Style13"/>
    <w:basedOn w:val="a3"/>
    <w:rsid w:val="0073372B"/>
    <w:pPr>
      <w:widowControl w:val="0"/>
      <w:autoSpaceDE w:val="0"/>
      <w:autoSpaceDN w:val="0"/>
      <w:adjustRightInd w:val="0"/>
      <w:jc w:val="center"/>
    </w:pPr>
  </w:style>
  <w:style w:type="character" w:customStyle="1" w:styleId="FontStyle83">
    <w:name w:val="Font Style83"/>
    <w:rsid w:val="0073372B"/>
    <w:rPr>
      <w:rFonts w:ascii="Times New Roman" w:hAnsi="Times New Roman" w:cs="Times New Roman"/>
      <w:sz w:val="28"/>
      <w:szCs w:val="28"/>
    </w:rPr>
  </w:style>
  <w:style w:type="character" w:customStyle="1" w:styleId="apple-converted-space">
    <w:name w:val="apple-converted-space"/>
    <w:rsid w:val="0073372B"/>
  </w:style>
  <w:style w:type="character" w:styleId="ad">
    <w:name w:val="Emphasis"/>
    <w:uiPriority w:val="20"/>
    <w:qFormat/>
    <w:rsid w:val="0073372B"/>
    <w:rPr>
      <w:i/>
      <w:iCs/>
    </w:rPr>
  </w:style>
  <w:style w:type="paragraph" w:customStyle="1" w:styleId="a2">
    <w:name w:val="Подподпункт договора"/>
    <w:basedOn w:val="a1"/>
    <w:rsid w:val="0073372B"/>
    <w:pPr>
      <w:numPr>
        <w:ilvl w:val="3"/>
      </w:numPr>
    </w:pPr>
  </w:style>
  <w:style w:type="paragraph" w:customStyle="1" w:styleId="a0">
    <w:name w:val="Пункт договора"/>
    <w:basedOn w:val="a3"/>
    <w:rsid w:val="0073372B"/>
    <w:pPr>
      <w:widowControl w:val="0"/>
      <w:numPr>
        <w:ilvl w:val="1"/>
        <w:numId w:val="28"/>
      </w:numPr>
      <w:jc w:val="both"/>
    </w:pPr>
    <w:rPr>
      <w:rFonts w:ascii="Arial" w:hAnsi="Arial"/>
      <w:sz w:val="20"/>
      <w:szCs w:val="20"/>
    </w:rPr>
  </w:style>
  <w:style w:type="paragraph" w:customStyle="1" w:styleId="a">
    <w:name w:val="Раздел договора"/>
    <w:basedOn w:val="a3"/>
    <w:next w:val="a0"/>
    <w:rsid w:val="0073372B"/>
    <w:pPr>
      <w:keepNext/>
      <w:keepLines/>
      <w:widowControl w:val="0"/>
      <w:numPr>
        <w:numId w:val="28"/>
      </w:numPr>
      <w:spacing w:before="240" w:after="200"/>
      <w:ind w:left="953" w:hanging="227"/>
    </w:pPr>
    <w:rPr>
      <w:rFonts w:ascii="Arial" w:hAnsi="Arial"/>
      <w:b/>
      <w:caps/>
      <w:sz w:val="20"/>
      <w:szCs w:val="20"/>
    </w:rPr>
  </w:style>
  <w:style w:type="paragraph" w:customStyle="1" w:styleId="a1">
    <w:name w:val="Подпункт договора"/>
    <w:basedOn w:val="a0"/>
    <w:rsid w:val="0073372B"/>
    <w:pPr>
      <w:widowControl/>
      <w:numPr>
        <w:ilvl w:val="2"/>
      </w:numPr>
    </w:pPr>
  </w:style>
  <w:style w:type="character" w:customStyle="1" w:styleId="FontStyle19">
    <w:name w:val="Font Style19"/>
    <w:uiPriority w:val="99"/>
    <w:rsid w:val="0073372B"/>
    <w:rPr>
      <w:rFonts w:ascii="Times New Roman" w:hAnsi="Times New Roman" w:cs="Times New Roman"/>
      <w:b/>
      <w:bCs/>
      <w:sz w:val="26"/>
      <w:szCs w:val="26"/>
    </w:rPr>
  </w:style>
  <w:style w:type="paragraph" w:customStyle="1" w:styleId="ConsPlusCell">
    <w:name w:val="ConsPlusCell"/>
    <w:uiPriority w:val="99"/>
    <w:rsid w:val="0073372B"/>
    <w:pPr>
      <w:autoSpaceDE w:val="0"/>
      <w:autoSpaceDN w:val="0"/>
      <w:adjustRightInd w:val="0"/>
    </w:pPr>
    <w:rPr>
      <w:rFonts w:ascii="Calibri" w:eastAsia="Calibri" w:hAnsi="Calibri" w:cs="Calibri"/>
      <w:sz w:val="22"/>
      <w:szCs w:val="22"/>
      <w:lang w:eastAsia="en-US"/>
    </w:rPr>
  </w:style>
  <w:style w:type="paragraph" w:styleId="ae">
    <w:name w:val="endnote text"/>
    <w:basedOn w:val="a3"/>
    <w:link w:val="af"/>
    <w:uiPriority w:val="99"/>
    <w:unhideWhenUsed/>
    <w:rsid w:val="0073372B"/>
    <w:rPr>
      <w:rFonts w:ascii="Calibri" w:eastAsia="Calibri" w:hAnsi="Calibri"/>
      <w:sz w:val="20"/>
      <w:szCs w:val="20"/>
      <w:lang w:val="x-none" w:eastAsia="en-US"/>
    </w:rPr>
  </w:style>
  <w:style w:type="character" w:customStyle="1" w:styleId="af">
    <w:name w:val="Текст концевой сноски Знак"/>
    <w:link w:val="ae"/>
    <w:uiPriority w:val="99"/>
    <w:rsid w:val="0073372B"/>
    <w:rPr>
      <w:rFonts w:ascii="Calibri" w:eastAsia="Calibri" w:hAnsi="Calibri"/>
      <w:lang w:val="x-none" w:eastAsia="en-US"/>
    </w:rPr>
  </w:style>
  <w:style w:type="character" w:styleId="af0">
    <w:name w:val="endnote reference"/>
    <w:uiPriority w:val="99"/>
    <w:unhideWhenUsed/>
    <w:rsid w:val="0073372B"/>
    <w:rPr>
      <w:vertAlign w:val="superscript"/>
    </w:rPr>
  </w:style>
  <w:style w:type="paragraph" w:styleId="af1">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footnote text,Table_Footnote_last,Oaeno niinee-F,Oaeno niinee-FN"/>
    <w:basedOn w:val="a3"/>
    <w:link w:val="af2"/>
    <w:unhideWhenUsed/>
    <w:rsid w:val="0073372B"/>
    <w:rPr>
      <w:sz w:val="20"/>
      <w:szCs w:val="20"/>
    </w:rPr>
  </w:style>
  <w:style w:type="character" w:customStyle="1" w:styleId="af2">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footnote text Знак"/>
    <w:basedOn w:val="a4"/>
    <w:link w:val="af1"/>
    <w:rsid w:val="0073372B"/>
  </w:style>
  <w:style w:type="character" w:styleId="af3">
    <w:name w:val="footnote reference"/>
    <w:aliases w:val="Знак сноски-FN,Ciae niinee-FN"/>
    <w:unhideWhenUsed/>
    <w:rsid w:val="0073372B"/>
    <w:rPr>
      <w:vertAlign w:val="superscript"/>
    </w:rPr>
  </w:style>
  <w:style w:type="paragraph" w:styleId="af4">
    <w:name w:val="header"/>
    <w:basedOn w:val="a3"/>
    <w:link w:val="af5"/>
    <w:uiPriority w:val="99"/>
    <w:unhideWhenUsed/>
    <w:rsid w:val="0073372B"/>
    <w:pPr>
      <w:tabs>
        <w:tab w:val="center" w:pos="4677"/>
        <w:tab w:val="right" w:pos="9355"/>
      </w:tabs>
    </w:pPr>
    <w:rPr>
      <w:lang w:val="x-none" w:eastAsia="x-none"/>
    </w:rPr>
  </w:style>
  <w:style w:type="character" w:customStyle="1" w:styleId="af5">
    <w:name w:val="Верхний колонтитул Знак"/>
    <w:link w:val="af4"/>
    <w:uiPriority w:val="99"/>
    <w:rsid w:val="0073372B"/>
    <w:rPr>
      <w:sz w:val="24"/>
      <w:szCs w:val="24"/>
      <w:lang w:val="x-none" w:eastAsia="x-none"/>
    </w:rPr>
  </w:style>
  <w:style w:type="paragraph" w:styleId="af6">
    <w:name w:val="footer"/>
    <w:basedOn w:val="a3"/>
    <w:link w:val="af7"/>
    <w:uiPriority w:val="99"/>
    <w:unhideWhenUsed/>
    <w:rsid w:val="0073372B"/>
    <w:pPr>
      <w:tabs>
        <w:tab w:val="center" w:pos="4677"/>
        <w:tab w:val="right" w:pos="9355"/>
      </w:tabs>
    </w:pPr>
    <w:rPr>
      <w:lang w:val="x-none" w:eastAsia="x-none"/>
    </w:rPr>
  </w:style>
  <w:style w:type="character" w:customStyle="1" w:styleId="af7">
    <w:name w:val="Нижний колонтитул Знак"/>
    <w:link w:val="af6"/>
    <w:uiPriority w:val="99"/>
    <w:rsid w:val="0073372B"/>
    <w:rPr>
      <w:sz w:val="24"/>
      <w:szCs w:val="24"/>
      <w:lang w:val="x-none" w:eastAsia="x-none"/>
    </w:rPr>
  </w:style>
  <w:style w:type="paragraph" w:customStyle="1" w:styleId="ConsPlusNonformat">
    <w:name w:val="ConsPlusNonformat"/>
    <w:uiPriority w:val="99"/>
    <w:rsid w:val="0073372B"/>
    <w:pPr>
      <w:autoSpaceDE w:val="0"/>
      <w:autoSpaceDN w:val="0"/>
      <w:adjustRightInd w:val="0"/>
    </w:pPr>
    <w:rPr>
      <w:rFonts w:ascii="Courier New" w:hAnsi="Courier New" w:cs="Courier New"/>
    </w:rPr>
  </w:style>
  <w:style w:type="paragraph" w:customStyle="1" w:styleId="13">
    <w:name w:val="Знак Знак1 Знак Знак Знак Знак"/>
    <w:basedOn w:val="a3"/>
    <w:rsid w:val="0073372B"/>
    <w:pPr>
      <w:spacing w:after="160" w:line="240" w:lineRule="exact"/>
    </w:pPr>
    <w:rPr>
      <w:rFonts w:ascii="Verdana" w:hAnsi="Verdana" w:cs="Verdana"/>
      <w:sz w:val="20"/>
      <w:szCs w:val="20"/>
      <w:lang w:val="en-US" w:eastAsia="en-US"/>
    </w:rPr>
  </w:style>
  <w:style w:type="character" w:customStyle="1" w:styleId="af8">
    <w:name w:val="Основной текст_"/>
    <w:link w:val="3"/>
    <w:rsid w:val="0073372B"/>
    <w:rPr>
      <w:sz w:val="25"/>
      <w:szCs w:val="25"/>
      <w:shd w:val="clear" w:color="auto" w:fill="FFFFFF"/>
    </w:rPr>
  </w:style>
  <w:style w:type="paragraph" w:customStyle="1" w:styleId="3">
    <w:name w:val="Основной текст3"/>
    <w:basedOn w:val="a3"/>
    <w:link w:val="af8"/>
    <w:rsid w:val="0073372B"/>
    <w:pPr>
      <w:shd w:val="clear" w:color="auto" w:fill="FFFFFF"/>
      <w:spacing w:line="317" w:lineRule="exact"/>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2901">
      <w:bodyDiv w:val="1"/>
      <w:marLeft w:val="0"/>
      <w:marRight w:val="0"/>
      <w:marTop w:val="0"/>
      <w:marBottom w:val="0"/>
      <w:divBdr>
        <w:top w:val="none" w:sz="0" w:space="0" w:color="auto"/>
        <w:left w:val="none" w:sz="0" w:space="0" w:color="auto"/>
        <w:bottom w:val="none" w:sz="0" w:space="0" w:color="auto"/>
        <w:right w:val="none" w:sz="0" w:space="0" w:color="auto"/>
      </w:divBdr>
    </w:div>
    <w:div w:id="278532728">
      <w:bodyDiv w:val="1"/>
      <w:marLeft w:val="0"/>
      <w:marRight w:val="0"/>
      <w:marTop w:val="0"/>
      <w:marBottom w:val="0"/>
      <w:divBdr>
        <w:top w:val="none" w:sz="0" w:space="0" w:color="auto"/>
        <w:left w:val="none" w:sz="0" w:space="0" w:color="auto"/>
        <w:bottom w:val="none" w:sz="0" w:space="0" w:color="auto"/>
        <w:right w:val="none" w:sz="0" w:space="0" w:color="auto"/>
      </w:divBdr>
    </w:div>
    <w:div w:id="462308253">
      <w:bodyDiv w:val="1"/>
      <w:marLeft w:val="0"/>
      <w:marRight w:val="0"/>
      <w:marTop w:val="0"/>
      <w:marBottom w:val="0"/>
      <w:divBdr>
        <w:top w:val="none" w:sz="0" w:space="0" w:color="auto"/>
        <w:left w:val="none" w:sz="0" w:space="0" w:color="auto"/>
        <w:bottom w:val="none" w:sz="0" w:space="0" w:color="auto"/>
        <w:right w:val="none" w:sz="0" w:space="0" w:color="auto"/>
      </w:divBdr>
    </w:div>
    <w:div w:id="507059531">
      <w:bodyDiv w:val="1"/>
      <w:marLeft w:val="0"/>
      <w:marRight w:val="0"/>
      <w:marTop w:val="0"/>
      <w:marBottom w:val="0"/>
      <w:divBdr>
        <w:top w:val="none" w:sz="0" w:space="0" w:color="auto"/>
        <w:left w:val="none" w:sz="0" w:space="0" w:color="auto"/>
        <w:bottom w:val="none" w:sz="0" w:space="0" w:color="auto"/>
        <w:right w:val="none" w:sz="0" w:space="0" w:color="auto"/>
      </w:divBdr>
    </w:div>
    <w:div w:id="606043796">
      <w:bodyDiv w:val="1"/>
      <w:marLeft w:val="0"/>
      <w:marRight w:val="0"/>
      <w:marTop w:val="0"/>
      <w:marBottom w:val="0"/>
      <w:divBdr>
        <w:top w:val="none" w:sz="0" w:space="0" w:color="auto"/>
        <w:left w:val="none" w:sz="0" w:space="0" w:color="auto"/>
        <w:bottom w:val="none" w:sz="0" w:space="0" w:color="auto"/>
        <w:right w:val="none" w:sz="0" w:space="0" w:color="auto"/>
      </w:divBdr>
    </w:div>
    <w:div w:id="711928296">
      <w:bodyDiv w:val="1"/>
      <w:marLeft w:val="0"/>
      <w:marRight w:val="0"/>
      <w:marTop w:val="0"/>
      <w:marBottom w:val="0"/>
      <w:divBdr>
        <w:top w:val="none" w:sz="0" w:space="0" w:color="auto"/>
        <w:left w:val="none" w:sz="0" w:space="0" w:color="auto"/>
        <w:bottom w:val="none" w:sz="0" w:space="0" w:color="auto"/>
        <w:right w:val="none" w:sz="0" w:space="0" w:color="auto"/>
      </w:divBdr>
    </w:div>
    <w:div w:id="812143534">
      <w:bodyDiv w:val="1"/>
      <w:marLeft w:val="0"/>
      <w:marRight w:val="0"/>
      <w:marTop w:val="0"/>
      <w:marBottom w:val="0"/>
      <w:divBdr>
        <w:top w:val="none" w:sz="0" w:space="0" w:color="auto"/>
        <w:left w:val="none" w:sz="0" w:space="0" w:color="auto"/>
        <w:bottom w:val="none" w:sz="0" w:space="0" w:color="auto"/>
        <w:right w:val="none" w:sz="0" w:space="0" w:color="auto"/>
      </w:divBdr>
    </w:div>
    <w:div w:id="1088498923">
      <w:bodyDiv w:val="1"/>
      <w:marLeft w:val="0"/>
      <w:marRight w:val="0"/>
      <w:marTop w:val="0"/>
      <w:marBottom w:val="0"/>
      <w:divBdr>
        <w:top w:val="none" w:sz="0" w:space="0" w:color="auto"/>
        <w:left w:val="none" w:sz="0" w:space="0" w:color="auto"/>
        <w:bottom w:val="none" w:sz="0" w:space="0" w:color="auto"/>
        <w:right w:val="none" w:sz="0" w:space="0" w:color="auto"/>
      </w:divBdr>
    </w:div>
    <w:div w:id="1134102053">
      <w:bodyDiv w:val="1"/>
      <w:marLeft w:val="0"/>
      <w:marRight w:val="0"/>
      <w:marTop w:val="0"/>
      <w:marBottom w:val="0"/>
      <w:divBdr>
        <w:top w:val="none" w:sz="0" w:space="0" w:color="auto"/>
        <w:left w:val="none" w:sz="0" w:space="0" w:color="auto"/>
        <w:bottom w:val="none" w:sz="0" w:space="0" w:color="auto"/>
        <w:right w:val="none" w:sz="0" w:space="0" w:color="auto"/>
      </w:divBdr>
    </w:div>
    <w:div w:id="1430394199">
      <w:bodyDiv w:val="1"/>
      <w:marLeft w:val="0"/>
      <w:marRight w:val="0"/>
      <w:marTop w:val="0"/>
      <w:marBottom w:val="0"/>
      <w:divBdr>
        <w:top w:val="none" w:sz="0" w:space="0" w:color="auto"/>
        <w:left w:val="none" w:sz="0" w:space="0" w:color="auto"/>
        <w:bottom w:val="none" w:sz="0" w:space="0" w:color="auto"/>
        <w:right w:val="none" w:sz="0" w:space="0" w:color="auto"/>
      </w:divBdr>
    </w:div>
    <w:div w:id="198600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11402BBCDC1B68BF4BF3C47A05618BE107F6CA2E521F977DC68A32A994F0A2DACF45FF57E9472BB37mC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1402BBCDC1B68BF4BF3C47A05618BE107F6CA2E521F977DC68A32A994F0A2DACF45FF57E9470BD37m1B" TargetMode="External"/><Relationship Id="rId5" Type="http://schemas.openxmlformats.org/officeDocument/2006/relationships/settings" Target="settings.xml"/><Relationship Id="rId10" Type="http://schemas.openxmlformats.org/officeDocument/2006/relationships/hyperlink" Target="consultantplus://offline/ref=C11402BBCDC1B68BF4BF3C47A05618BE107F6CA2E521F977DC68A32A994F0A2DACF45FF57C39m7B" TargetMode="External"/><Relationship Id="rId4" Type="http://schemas.microsoft.com/office/2007/relationships/stylesWithEffects" Target="stylesWithEffects.xml"/><Relationship Id="rId9" Type="http://schemas.openxmlformats.org/officeDocument/2006/relationships/hyperlink" Target="consultantplus://offline/ref=31CD27C870B472DA45DE8068F1282DDC69F7AD3C117A4A89C0AD0655B97D400E754BF3006D5BBCC8I6B9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9CD8244-CC7C-42CE-AFFB-A4BFDE2E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6778</Words>
  <Characters>38635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45323</CharactersWithSpaces>
  <SharedDoc>false</SharedDoc>
  <HLinks>
    <vt:vector size="24" baseType="variant">
      <vt:variant>
        <vt:i4>7340135</vt:i4>
      </vt:variant>
      <vt:variant>
        <vt:i4>9</vt:i4>
      </vt:variant>
      <vt:variant>
        <vt:i4>0</vt:i4>
      </vt:variant>
      <vt:variant>
        <vt:i4>5</vt:i4>
      </vt:variant>
      <vt:variant>
        <vt:lpwstr>consultantplus://offline/ref=C11402BBCDC1B68BF4BF3C47A05618BE107F6CA2E521F977DC68A32A994F0A2DACF45FF57E9472BB37mCB</vt:lpwstr>
      </vt:variant>
      <vt:variant>
        <vt:lpwstr/>
      </vt:variant>
      <vt:variant>
        <vt:i4>7340081</vt:i4>
      </vt:variant>
      <vt:variant>
        <vt:i4>6</vt:i4>
      </vt:variant>
      <vt:variant>
        <vt:i4>0</vt:i4>
      </vt:variant>
      <vt:variant>
        <vt:i4>5</vt:i4>
      </vt:variant>
      <vt:variant>
        <vt:lpwstr>consultantplus://offline/ref=C11402BBCDC1B68BF4BF3C47A05618BE107F6CA2E521F977DC68A32A994F0A2DACF45FF57E9470BD37m1B</vt:lpwstr>
      </vt:variant>
      <vt:variant>
        <vt:lpwstr/>
      </vt:variant>
      <vt:variant>
        <vt:i4>1835103</vt:i4>
      </vt:variant>
      <vt:variant>
        <vt:i4>3</vt:i4>
      </vt:variant>
      <vt:variant>
        <vt:i4>0</vt:i4>
      </vt:variant>
      <vt:variant>
        <vt:i4>5</vt:i4>
      </vt:variant>
      <vt:variant>
        <vt:lpwstr>consultantplus://offline/ref=C11402BBCDC1B68BF4BF3C47A05618BE107F6CA2E521F977DC68A32A994F0A2DACF45FF57C39m7B</vt:lpwstr>
      </vt:variant>
      <vt:variant>
        <vt:lpwstr/>
      </vt:variant>
      <vt:variant>
        <vt:i4>7798882</vt:i4>
      </vt:variant>
      <vt:variant>
        <vt:i4>0</vt:i4>
      </vt:variant>
      <vt:variant>
        <vt:i4>0</vt:i4>
      </vt:variant>
      <vt:variant>
        <vt:i4>5</vt:i4>
      </vt:variant>
      <vt:variant>
        <vt:lpwstr>consultantplus://offline/ref=31CD27C870B472DA45DE8068F1282DDC69F7AD3C117A4A89C0AD0655B97D400E754BF3006D5BBCC8I6B9J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2015-11-02T01:21:00Z</cp:lastPrinted>
  <dcterms:created xsi:type="dcterms:W3CDTF">2019-08-15T08:12:00Z</dcterms:created>
  <dcterms:modified xsi:type="dcterms:W3CDTF">2019-08-15T08:12:00Z</dcterms:modified>
</cp:coreProperties>
</file>